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93313" w14:textId="77777777" w:rsidR="00B372CA" w:rsidRDefault="00B372CA" w:rsidP="00BD24D7">
      <w:pPr>
        <w:spacing w:after="0" w:line="240" w:lineRule="auto"/>
        <w:rPr>
          <w:rFonts w:ascii="Futura LT Condensed" w:eastAsiaTheme="minorEastAsia" w:hAnsi="Futura LT Condensed"/>
          <w:noProof/>
          <w:color w:val="008080"/>
          <w:sz w:val="36"/>
          <w:szCs w:val="24"/>
          <w:lang w:eastAsia="en-AU"/>
        </w:rPr>
      </w:pPr>
      <w:bookmarkStart w:id="0" w:name="_GoBack"/>
      <w:bookmarkEnd w:id="0"/>
    </w:p>
    <w:p w14:paraId="69793E9C" w14:textId="77777777" w:rsidR="00C63415" w:rsidRPr="00E87B1A" w:rsidRDefault="00047BEF" w:rsidP="00BD24D7">
      <w:pPr>
        <w:spacing w:after="0" w:line="240" w:lineRule="auto"/>
        <w:rPr>
          <w:rFonts w:ascii="Arial" w:eastAsiaTheme="minorEastAsia" w:hAnsi="Arial" w:cs="Arial"/>
          <w:b/>
          <w:noProof/>
          <w:color w:val="1DA593"/>
          <w:sz w:val="36"/>
          <w:szCs w:val="24"/>
          <w:lang w:eastAsia="en-AU"/>
        </w:rPr>
      </w:pPr>
      <w:r w:rsidRPr="00E87B1A">
        <w:rPr>
          <w:rFonts w:ascii="Arial" w:eastAsiaTheme="minorEastAsia" w:hAnsi="Arial" w:cs="Arial"/>
          <w:b/>
          <w:noProof/>
          <w:color w:val="1DA593"/>
          <w:sz w:val="36"/>
          <w:szCs w:val="24"/>
          <w:lang w:eastAsia="en-AU"/>
        </w:rPr>
        <w:t>MARKETING EVENTS</w:t>
      </w:r>
      <w:r w:rsidR="00F05D19" w:rsidRPr="00E87B1A">
        <w:rPr>
          <w:rFonts w:ascii="Arial" w:eastAsiaTheme="minorEastAsia" w:hAnsi="Arial" w:cs="Arial"/>
          <w:b/>
          <w:noProof/>
          <w:color w:val="1DA593"/>
          <w:sz w:val="36"/>
          <w:szCs w:val="24"/>
          <w:lang w:eastAsia="en-AU"/>
        </w:rPr>
        <w:t xml:space="preserve"> </w:t>
      </w:r>
      <w:r w:rsidRPr="00E87B1A">
        <w:rPr>
          <w:rFonts w:ascii="Arial" w:eastAsiaTheme="minorEastAsia" w:hAnsi="Arial" w:cs="Arial"/>
          <w:b/>
          <w:noProof/>
          <w:color w:val="1DA593"/>
          <w:sz w:val="36"/>
          <w:szCs w:val="24"/>
          <w:lang w:eastAsia="en-AU"/>
        </w:rPr>
        <w:t>REQUEST PROCESS</w:t>
      </w:r>
    </w:p>
    <w:p w14:paraId="6B63D749" w14:textId="77777777" w:rsidR="00283A26" w:rsidRDefault="00283A26" w:rsidP="00BD24D7">
      <w:pPr>
        <w:spacing w:after="0" w:line="240" w:lineRule="auto"/>
      </w:pPr>
    </w:p>
    <w:p w14:paraId="70470BF2" w14:textId="77777777" w:rsidR="00BD24D7" w:rsidRDefault="00BD24D7" w:rsidP="00BD24D7">
      <w:pPr>
        <w:spacing w:after="0" w:line="240" w:lineRule="auto"/>
      </w:pPr>
    </w:p>
    <w:p w14:paraId="70A229A3" w14:textId="77777777" w:rsidR="00570E49" w:rsidRPr="00E87B1A" w:rsidRDefault="00D65B10" w:rsidP="00724DD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87B1A">
        <w:rPr>
          <w:rFonts w:ascii="Arial" w:hAnsi="Arial" w:cs="Arial"/>
          <w:b/>
          <w:color w:val="000000" w:themeColor="text1"/>
        </w:rPr>
        <w:t>OVERVIEW</w:t>
      </w:r>
    </w:p>
    <w:p w14:paraId="1824539E" w14:textId="57EC88F0" w:rsidR="00570E49" w:rsidRPr="00E87B1A" w:rsidRDefault="00570E49" w:rsidP="00570E49">
      <w:pPr>
        <w:spacing w:after="0" w:line="240" w:lineRule="auto"/>
        <w:rPr>
          <w:rFonts w:ascii="Arial" w:hAnsi="Arial" w:cs="Arial"/>
        </w:rPr>
      </w:pPr>
      <w:r w:rsidRPr="00E87B1A">
        <w:rPr>
          <w:rFonts w:ascii="Arial" w:hAnsi="Arial" w:cs="Arial"/>
        </w:rPr>
        <w:t xml:space="preserve">The aim is </w:t>
      </w:r>
      <w:r w:rsidR="0022727D" w:rsidRPr="00E87B1A">
        <w:rPr>
          <w:rFonts w:ascii="Arial" w:hAnsi="Arial" w:cs="Arial"/>
        </w:rPr>
        <w:t xml:space="preserve">to </w:t>
      </w:r>
      <w:r w:rsidRPr="00E87B1A">
        <w:rPr>
          <w:rFonts w:ascii="Arial" w:hAnsi="Arial" w:cs="Arial"/>
        </w:rPr>
        <w:t xml:space="preserve">roll out a coordinated approach to all marketing and recruitment events, and provide a positive brand experience for prospective VU Polytechnic students. </w:t>
      </w:r>
    </w:p>
    <w:p w14:paraId="44A8A28C" w14:textId="77777777" w:rsidR="00570E49" w:rsidRPr="00E87B1A" w:rsidRDefault="00570E49" w:rsidP="00570E49">
      <w:pPr>
        <w:spacing w:after="0" w:line="240" w:lineRule="auto"/>
        <w:rPr>
          <w:rFonts w:ascii="Arial" w:hAnsi="Arial" w:cs="Arial"/>
        </w:rPr>
      </w:pPr>
    </w:p>
    <w:p w14:paraId="1470C003" w14:textId="14DCD39C" w:rsidR="00724DD6" w:rsidRPr="00E87B1A" w:rsidRDefault="00724DD6" w:rsidP="00724DD6">
      <w:pPr>
        <w:spacing w:after="0" w:line="240" w:lineRule="auto"/>
        <w:rPr>
          <w:rFonts w:ascii="Arial" w:hAnsi="Arial" w:cs="Arial"/>
        </w:rPr>
      </w:pPr>
      <w:r w:rsidRPr="00E87B1A">
        <w:rPr>
          <w:rFonts w:ascii="Arial" w:hAnsi="Arial" w:cs="Arial"/>
        </w:rPr>
        <w:t xml:space="preserve">The Coordinator, </w:t>
      </w:r>
      <w:r w:rsidR="00E87B1A">
        <w:rPr>
          <w:rFonts w:ascii="Arial" w:hAnsi="Arial" w:cs="Arial"/>
        </w:rPr>
        <w:t>Digital</w:t>
      </w:r>
      <w:r w:rsidRPr="00E87B1A">
        <w:rPr>
          <w:rFonts w:ascii="Arial" w:hAnsi="Arial" w:cs="Arial"/>
        </w:rPr>
        <w:t xml:space="preserve"> and Communications </w:t>
      </w:r>
      <w:r w:rsidR="00D65B10" w:rsidRPr="00E87B1A">
        <w:rPr>
          <w:rFonts w:ascii="Arial" w:hAnsi="Arial" w:cs="Arial"/>
        </w:rPr>
        <w:t>is</w:t>
      </w:r>
      <w:r w:rsidRPr="00E87B1A">
        <w:rPr>
          <w:rFonts w:ascii="Arial" w:hAnsi="Arial" w:cs="Arial"/>
        </w:rPr>
        <w:t xml:space="preserve"> the events lead at VU Polytechnic and the main point of contact for liaison with the </w:t>
      </w:r>
      <w:r w:rsidR="00570E49" w:rsidRPr="00E87B1A">
        <w:rPr>
          <w:rFonts w:ascii="Arial" w:hAnsi="Arial" w:cs="Arial"/>
        </w:rPr>
        <w:t xml:space="preserve">Polytechnic </w:t>
      </w:r>
      <w:r w:rsidRPr="00E87B1A">
        <w:rPr>
          <w:rFonts w:ascii="Arial" w:hAnsi="Arial" w:cs="Arial"/>
        </w:rPr>
        <w:t xml:space="preserve">learning areas and VU central </w:t>
      </w:r>
      <w:r w:rsidR="00E87B1A">
        <w:rPr>
          <w:rFonts w:ascii="Arial" w:hAnsi="Arial" w:cs="Arial"/>
        </w:rPr>
        <w:t xml:space="preserve">services </w:t>
      </w:r>
      <w:r w:rsidRPr="00E87B1A">
        <w:rPr>
          <w:rFonts w:ascii="Arial" w:hAnsi="Arial" w:cs="Arial"/>
        </w:rPr>
        <w:t>teams. The events lead is responsible</w:t>
      </w:r>
      <w:r w:rsidR="00570E49" w:rsidRPr="00E87B1A">
        <w:rPr>
          <w:rFonts w:ascii="Arial" w:hAnsi="Arial" w:cs="Arial"/>
        </w:rPr>
        <w:t xml:space="preserve"> (</w:t>
      </w:r>
      <w:r w:rsidRPr="00E87B1A">
        <w:rPr>
          <w:rFonts w:ascii="Arial" w:hAnsi="Arial" w:cs="Arial"/>
        </w:rPr>
        <w:t>in consultation and partnership with project stakeholders) for:</w:t>
      </w:r>
    </w:p>
    <w:p w14:paraId="4482DCD3" w14:textId="77777777" w:rsidR="00724DD6" w:rsidRPr="00E87B1A" w:rsidRDefault="00724DD6" w:rsidP="00724DD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>determining the purpose of the event/expo</w:t>
      </w:r>
    </w:p>
    <w:p w14:paraId="6B5E6B28" w14:textId="77777777" w:rsidR="00724DD6" w:rsidRPr="00E87B1A" w:rsidRDefault="00724DD6" w:rsidP="00724DD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>identifying target audiences</w:t>
      </w:r>
    </w:p>
    <w:p w14:paraId="2041DBF0" w14:textId="77777777" w:rsidR="00724DD6" w:rsidRPr="00E87B1A" w:rsidRDefault="00724DD6" w:rsidP="00724DD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 xml:space="preserve">producing and collating marketing materials and merchandise </w:t>
      </w:r>
    </w:p>
    <w:p w14:paraId="199F4A26" w14:textId="76AECD5A" w:rsidR="00724DD6" w:rsidRPr="00E87B1A" w:rsidRDefault="00724DD6" w:rsidP="00724DD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 xml:space="preserve">event promotion </w:t>
      </w:r>
    </w:p>
    <w:p w14:paraId="0EEC63FB" w14:textId="3FE3C915" w:rsidR="00724DD6" w:rsidRPr="00E87B1A" w:rsidRDefault="00724DD6" w:rsidP="00724DD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>event</w:t>
      </w:r>
      <w:r w:rsidR="00586E45" w:rsidRPr="00E87B1A">
        <w:rPr>
          <w:rFonts w:ascii="Arial" w:hAnsi="Arial" w:cs="Arial"/>
        </w:rPr>
        <w:t xml:space="preserve"> planning and</w:t>
      </w:r>
      <w:r w:rsidRPr="00E87B1A">
        <w:rPr>
          <w:rFonts w:ascii="Arial" w:hAnsi="Arial" w:cs="Arial"/>
        </w:rPr>
        <w:t xml:space="preserve"> management, which includes working with VU approved suppliers</w:t>
      </w:r>
    </w:p>
    <w:p w14:paraId="20A606CB" w14:textId="137662A2" w:rsidR="00610358" w:rsidRPr="00E87B1A" w:rsidRDefault="00610358" w:rsidP="00724DD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 xml:space="preserve">capturing leads via </w:t>
      </w:r>
      <w:hyperlink r:id="rId7" w:history="1">
        <w:r w:rsidRPr="00E87B1A">
          <w:rPr>
            <w:rStyle w:val="Hyperlink"/>
            <w:rFonts w:ascii="Arial" w:hAnsi="Arial" w:cs="Arial"/>
          </w:rPr>
          <w:t>Enquire Now online form</w:t>
        </w:r>
      </w:hyperlink>
      <w:r w:rsidR="00E87B1A">
        <w:rPr>
          <w:rStyle w:val="Hyperlink"/>
          <w:rFonts w:ascii="Arial" w:hAnsi="Arial" w:cs="Arial"/>
        </w:rPr>
        <w:t xml:space="preserve"> </w:t>
      </w:r>
      <w:r w:rsidR="00E87B1A" w:rsidRPr="00E87B1A">
        <w:rPr>
          <w:rStyle w:val="Hyperlink"/>
          <w:rFonts w:ascii="Arial" w:hAnsi="Arial" w:cs="Arial"/>
          <w:color w:val="000000" w:themeColor="text1"/>
          <w:u w:val="none"/>
        </w:rPr>
        <w:t>or other defined method</w:t>
      </w:r>
    </w:p>
    <w:p w14:paraId="1DC4554C" w14:textId="77777777" w:rsidR="00724DD6" w:rsidRPr="00E87B1A" w:rsidRDefault="00724DD6" w:rsidP="00724DD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>post-event reporting and communications</w:t>
      </w:r>
    </w:p>
    <w:p w14:paraId="10091888" w14:textId="77777777" w:rsidR="008C51FE" w:rsidRPr="00E87B1A" w:rsidRDefault="008C51FE" w:rsidP="008C51FE">
      <w:pPr>
        <w:spacing w:after="0" w:line="240" w:lineRule="auto"/>
        <w:ind w:left="360"/>
        <w:rPr>
          <w:rFonts w:ascii="Arial" w:hAnsi="Arial" w:cs="Arial"/>
        </w:rPr>
      </w:pPr>
    </w:p>
    <w:p w14:paraId="47FEDDAA" w14:textId="77777777" w:rsidR="00570E49" w:rsidRPr="00E87B1A" w:rsidRDefault="00570E49" w:rsidP="00570E49">
      <w:pPr>
        <w:spacing w:after="0" w:line="240" w:lineRule="auto"/>
        <w:rPr>
          <w:rFonts w:ascii="Arial" w:hAnsi="Arial" w:cs="Arial"/>
        </w:rPr>
      </w:pPr>
    </w:p>
    <w:p w14:paraId="178AAECF" w14:textId="77777777" w:rsidR="00570E49" w:rsidRPr="00E87B1A" w:rsidRDefault="00D65B10" w:rsidP="00570E49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87B1A">
        <w:rPr>
          <w:rFonts w:ascii="Arial" w:hAnsi="Arial" w:cs="Arial"/>
          <w:b/>
          <w:color w:val="000000" w:themeColor="text1"/>
        </w:rPr>
        <w:t>PROCESS</w:t>
      </w:r>
    </w:p>
    <w:p w14:paraId="3E60EBD4" w14:textId="6F9227F3" w:rsidR="00570E49" w:rsidRPr="00E87B1A" w:rsidRDefault="00570E49" w:rsidP="009C6385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 xml:space="preserve">Department </w:t>
      </w:r>
      <w:r w:rsidR="00D37B35" w:rsidRPr="00E87B1A">
        <w:rPr>
          <w:rFonts w:ascii="Arial" w:hAnsi="Arial" w:cs="Arial"/>
        </w:rPr>
        <w:t>to submit their request online</w:t>
      </w:r>
      <w:r w:rsidRPr="00E87B1A">
        <w:rPr>
          <w:rFonts w:ascii="Arial" w:hAnsi="Arial" w:cs="Arial"/>
        </w:rPr>
        <w:t xml:space="preserve">: </w:t>
      </w:r>
      <w:hyperlink r:id="rId8" w:history="1">
        <w:r w:rsidRPr="00E87B1A">
          <w:rPr>
            <w:rStyle w:val="Hyperlink"/>
            <w:rFonts w:ascii="Arial" w:hAnsi="Arial" w:cs="Arial"/>
            <w:noProof/>
            <w:color w:val="008080"/>
            <w:lang w:eastAsia="en-AU"/>
          </w:rPr>
          <w:t>http://intranet.vu.edu.au/VUPolytechnic/MarketingCollateralForm.asp</w:t>
        </w:r>
      </w:hyperlink>
      <w:r w:rsidRPr="00E87B1A">
        <w:rPr>
          <w:rFonts w:ascii="Arial" w:hAnsi="Arial" w:cs="Arial"/>
        </w:rPr>
        <w:t xml:space="preserve"> </w:t>
      </w:r>
      <w:r w:rsidR="009C6385" w:rsidRPr="00E87B1A">
        <w:rPr>
          <w:rFonts w:ascii="Arial" w:hAnsi="Arial" w:cs="Arial"/>
        </w:rPr>
        <w:t xml:space="preserve">or by emailing </w:t>
      </w:r>
      <w:hyperlink r:id="rId9" w:history="1">
        <w:r w:rsidR="009C6385" w:rsidRPr="00E87B1A">
          <w:rPr>
            <w:rStyle w:val="Hyperlink"/>
            <w:rFonts w:ascii="Arial" w:hAnsi="Arial" w:cs="Arial"/>
            <w:noProof/>
            <w:color w:val="008080"/>
            <w:lang w:eastAsia="en-AU"/>
          </w:rPr>
          <w:t>v</w:t>
        </w:r>
        <w:r w:rsidR="004F7582" w:rsidRPr="00E87B1A">
          <w:rPr>
            <w:rStyle w:val="Hyperlink"/>
            <w:rFonts w:ascii="Arial" w:hAnsi="Arial" w:cs="Arial"/>
            <w:noProof/>
            <w:color w:val="008080"/>
            <w:lang w:eastAsia="en-AU"/>
          </w:rPr>
          <w:t>u</w:t>
        </w:r>
        <w:r w:rsidR="009C6385" w:rsidRPr="00E87B1A">
          <w:rPr>
            <w:rStyle w:val="Hyperlink"/>
            <w:rFonts w:ascii="Arial" w:hAnsi="Arial" w:cs="Arial"/>
            <w:noProof/>
            <w:color w:val="008080"/>
            <w:lang w:eastAsia="en-AU"/>
          </w:rPr>
          <w:t>poly</w:t>
        </w:r>
        <w:r w:rsidR="004F7582" w:rsidRPr="00E87B1A">
          <w:rPr>
            <w:rStyle w:val="Hyperlink"/>
            <w:rFonts w:ascii="Arial" w:hAnsi="Arial" w:cs="Arial"/>
            <w:noProof/>
            <w:color w:val="008080"/>
            <w:lang w:eastAsia="en-AU"/>
          </w:rPr>
          <w:t>.</w:t>
        </w:r>
        <w:r w:rsidR="009C6385" w:rsidRPr="00E87B1A">
          <w:rPr>
            <w:rStyle w:val="Hyperlink"/>
            <w:rFonts w:ascii="Arial" w:hAnsi="Arial" w:cs="Arial"/>
            <w:noProof/>
            <w:color w:val="008080"/>
            <w:lang w:eastAsia="en-AU"/>
          </w:rPr>
          <w:t>marketing@vu.edu.au</w:t>
        </w:r>
      </w:hyperlink>
      <w:r w:rsidR="009C6385" w:rsidRPr="00E87B1A">
        <w:rPr>
          <w:rFonts w:ascii="Arial" w:hAnsi="Arial" w:cs="Arial"/>
          <w:noProof/>
          <w:lang w:eastAsia="en-AU"/>
        </w:rPr>
        <w:t>.</w:t>
      </w:r>
    </w:p>
    <w:p w14:paraId="2743F970" w14:textId="77777777" w:rsidR="00D65B10" w:rsidRPr="00E87B1A" w:rsidRDefault="00D65B10" w:rsidP="00D65B10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14AC99AA" w14:textId="69BD5ADA" w:rsidR="00D37B35" w:rsidRPr="00E87B1A" w:rsidRDefault="00D37B35" w:rsidP="008A1254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>Marketing will set up an initial consultation meeting to discuss potential promotional or planning options and future actions.</w:t>
      </w:r>
    </w:p>
    <w:p w14:paraId="3C8FBB7E" w14:textId="77777777" w:rsidR="00D37B35" w:rsidRPr="00E87B1A" w:rsidRDefault="00D37B35" w:rsidP="00D37B35">
      <w:pPr>
        <w:pStyle w:val="ListParagraph"/>
        <w:rPr>
          <w:rFonts w:ascii="Arial" w:hAnsi="Arial" w:cs="Arial"/>
        </w:rPr>
      </w:pPr>
    </w:p>
    <w:p w14:paraId="1FCC2547" w14:textId="42F17181" w:rsidR="00D65B10" w:rsidRPr="00E87B1A" w:rsidRDefault="00D37B35" w:rsidP="008A1254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>Marketing and the requestor will</w:t>
      </w:r>
      <w:r w:rsidR="00D65B10" w:rsidRPr="00E87B1A">
        <w:rPr>
          <w:rFonts w:ascii="Arial" w:hAnsi="Arial" w:cs="Arial"/>
        </w:rPr>
        <w:t xml:space="preserve"> </w:t>
      </w:r>
      <w:r w:rsidR="008A1254" w:rsidRPr="00E87B1A">
        <w:rPr>
          <w:rFonts w:ascii="Arial" w:hAnsi="Arial" w:cs="Arial"/>
        </w:rPr>
        <w:t xml:space="preserve">work together </w:t>
      </w:r>
      <w:r w:rsidR="00D65B10" w:rsidRPr="00E87B1A">
        <w:rPr>
          <w:rFonts w:ascii="Arial" w:hAnsi="Arial" w:cs="Arial"/>
        </w:rPr>
        <w:t>to complete</w:t>
      </w:r>
      <w:r w:rsidR="00E87B1A">
        <w:rPr>
          <w:rFonts w:ascii="Arial" w:hAnsi="Arial" w:cs="Arial"/>
          <w:color w:val="FF0000"/>
        </w:rPr>
        <w:t xml:space="preserve"> </w:t>
      </w:r>
      <w:r w:rsidR="00E87B1A" w:rsidRPr="00E87B1A">
        <w:rPr>
          <w:rFonts w:ascii="Arial" w:hAnsi="Arial" w:cs="Arial"/>
          <w:color w:val="000000" w:themeColor="text1"/>
        </w:rPr>
        <w:t xml:space="preserve">an </w:t>
      </w:r>
      <w:r w:rsidR="00E87B1A">
        <w:rPr>
          <w:rFonts w:ascii="Arial" w:hAnsi="Arial" w:cs="Arial"/>
          <w:color w:val="000000" w:themeColor="text1"/>
        </w:rPr>
        <w:t xml:space="preserve">approved </w:t>
      </w:r>
      <w:r w:rsidR="00E87B1A" w:rsidRPr="00E87B1A">
        <w:rPr>
          <w:rFonts w:ascii="Arial" w:hAnsi="Arial" w:cs="Arial"/>
          <w:color w:val="000000" w:themeColor="text1"/>
        </w:rPr>
        <w:t xml:space="preserve">event brief. </w:t>
      </w:r>
      <w:r w:rsidR="00D65B10" w:rsidRPr="00E87B1A">
        <w:rPr>
          <w:rFonts w:ascii="Arial" w:hAnsi="Arial" w:cs="Arial"/>
        </w:rPr>
        <w:t xml:space="preserve">Key information captured should include the purpose of the event, key </w:t>
      </w:r>
      <w:r w:rsidR="008A1254" w:rsidRPr="00E87B1A">
        <w:rPr>
          <w:rFonts w:ascii="Arial" w:hAnsi="Arial" w:cs="Arial"/>
        </w:rPr>
        <w:t xml:space="preserve">messages, </w:t>
      </w:r>
      <w:r w:rsidR="00736F3F" w:rsidRPr="00E87B1A">
        <w:rPr>
          <w:rFonts w:ascii="Arial" w:hAnsi="Arial" w:cs="Arial"/>
        </w:rPr>
        <w:t>and budget</w:t>
      </w:r>
      <w:r w:rsidR="008A1254" w:rsidRPr="00E87B1A">
        <w:rPr>
          <w:rFonts w:ascii="Arial" w:hAnsi="Arial" w:cs="Arial"/>
        </w:rPr>
        <w:t xml:space="preserve"> and logistics information.</w:t>
      </w:r>
      <w:r w:rsidR="00D65B10" w:rsidRPr="00E87B1A">
        <w:rPr>
          <w:rFonts w:ascii="Arial" w:hAnsi="Arial" w:cs="Arial"/>
        </w:rPr>
        <w:t xml:space="preserve"> </w:t>
      </w:r>
    </w:p>
    <w:p w14:paraId="75BECD10" w14:textId="77777777" w:rsidR="00D65B10" w:rsidRPr="00E87B1A" w:rsidRDefault="00D65B10" w:rsidP="003A2F26">
      <w:pPr>
        <w:spacing w:after="0" w:line="240" w:lineRule="auto"/>
        <w:rPr>
          <w:rFonts w:ascii="Arial" w:hAnsi="Arial" w:cs="Arial"/>
        </w:rPr>
      </w:pPr>
    </w:p>
    <w:p w14:paraId="33CDC876" w14:textId="396C76A8" w:rsidR="00570E49" w:rsidRPr="00E87B1A" w:rsidRDefault="00570E49" w:rsidP="00570E49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>Event brief to be sent to the Manager Marketing</w:t>
      </w:r>
      <w:r w:rsidR="00E87B1A">
        <w:rPr>
          <w:rFonts w:ascii="Arial" w:hAnsi="Arial" w:cs="Arial"/>
        </w:rPr>
        <w:t xml:space="preserve"> or General Manager Industry and Growth</w:t>
      </w:r>
      <w:r w:rsidRPr="00E87B1A">
        <w:rPr>
          <w:rFonts w:ascii="Arial" w:hAnsi="Arial" w:cs="Arial"/>
        </w:rPr>
        <w:t xml:space="preserve"> for final approval. After receiving written approval</w:t>
      </w:r>
      <w:r w:rsidR="00D37B35" w:rsidRPr="00E87B1A">
        <w:rPr>
          <w:rFonts w:ascii="Arial" w:hAnsi="Arial" w:cs="Arial"/>
        </w:rPr>
        <w:t>,</w:t>
      </w:r>
      <w:r w:rsidRPr="00E87B1A">
        <w:rPr>
          <w:rFonts w:ascii="Arial" w:hAnsi="Arial" w:cs="Arial"/>
        </w:rPr>
        <w:t xml:space="preserve"> planning for activation can commence. </w:t>
      </w:r>
    </w:p>
    <w:p w14:paraId="78903533" w14:textId="77777777" w:rsidR="00D65B10" w:rsidRPr="00E87B1A" w:rsidRDefault="00D65B10" w:rsidP="00D65B10">
      <w:pPr>
        <w:pStyle w:val="ListParagraph"/>
        <w:rPr>
          <w:rFonts w:ascii="Arial" w:hAnsi="Arial" w:cs="Arial"/>
        </w:rPr>
      </w:pPr>
    </w:p>
    <w:p w14:paraId="4F55D9AA" w14:textId="3B83E6E7" w:rsidR="00D65B10" w:rsidRPr="00E87B1A" w:rsidRDefault="009C6385" w:rsidP="00570E49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 xml:space="preserve">Event planning to commence; the Coordinator, </w:t>
      </w:r>
      <w:r w:rsidR="00E87B1A">
        <w:rPr>
          <w:rFonts w:ascii="Arial" w:hAnsi="Arial" w:cs="Arial"/>
        </w:rPr>
        <w:t>Digital</w:t>
      </w:r>
      <w:r w:rsidRPr="00E87B1A">
        <w:rPr>
          <w:rFonts w:ascii="Arial" w:hAnsi="Arial" w:cs="Arial"/>
        </w:rPr>
        <w:t xml:space="preserve"> and Co</w:t>
      </w:r>
      <w:r w:rsidR="00736F3F" w:rsidRPr="00E87B1A">
        <w:rPr>
          <w:rFonts w:ascii="Arial" w:hAnsi="Arial" w:cs="Arial"/>
        </w:rPr>
        <w:t>mmunications</w:t>
      </w:r>
      <w:r w:rsidRPr="00E87B1A">
        <w:rPr>
          <w:rFonts w:ascii="Arial" w:hAnsi="Arial" w:cs="Arial"/>
        </w:rPr>
        <w:t xml:space="preserve"> must ensure event activations are on brand and compliant.</w:t>
      </w:r>
    </w:p>
    <w:p w14:paraId="451182F6" w14:textId="42707CCC" w:rsidR="009C6385" w:rsidRPr="00E87B1A" w:rsidRDefault="009C6385" w:rsidP="009C6385">
      <w:pPr>
        <w:spacing w:after="0" w:line="240" w:lineRule="auto"/>
        <w:rPr>
          <w:rFonts w:ascii="Arial" w:hAnsi="Arial" w:cs="Arial"/>
        </w:rPr>
      </w:pPr>
    </w:p>
    <w:p w14:paraId="2B8C3D94" w14:textId="1E805777" w:rsidR="003A2F26" w:rsidRPr="00E87B1A" w:rsidRDefault="00570E49" w:rsidP="00570E49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 xml:space="preserve">The Coordinator, </w:t>
      </w:r>
      <w:r w:rsidR="00E87B1A">
        <w:rPr>
          <w:rFonts w:ascii="Arial" w:hAnsi="Arial" w:cs="Arial"/>
        </w:rPr>
        <w:t xml:space="preserve">Digital </w:t>
      </w:r>
      <w:r w:rsidRPr="00E87B1A">
        <w:rPr>
          <w:rFonts w:ascii="Arial" w:hAnsi="Arial" w:cs="Arial"/>
        </w:rPr>
        <w:t>and Communications adds the event activation details to the Victoria Universi</w:t>
      </w:r>
      <w:r w:rsidR="003A2F26" w:rsidRPr="00E87B1A">
        <w:rPr>
          <w:rFonts w:ascii="Arial" w:hAnsi="Arial" w:cs="Arial"/>
        </w:rPr>
        <w:t>ty Polytechnic Marketing Register</w:t>
      </w:r>
      <w:r w:rsidR="00736F3F" w:rsidRPr="00E87B1A">
        <w:rPr>
          <w:rFonts w:ascii="Arial" w:hAnsi="Arial" w:cs="Arial"/>
        </w:rPr>
        <w:t>.</w:t>
      </w:r>
    </w:p>
    <w:p w14:paraId="24326869" w14:textId="3EE53053" w:rsidR="009C6385" w:rsidRPr="00E87B1A" w:rsidRDefault="009C6385" w:rsidP="009C6385">
      <w:pPr>
        <w:spacing w:after="0" w:line="240" w:lineRule="auto"/>
        <w:rPr>
          <w:rFonts w:ascii="Arial" w:hAnsi="Arial" w:cs="Arial"/>
        </w:rPr>
      </w:pPr>
    </w:p>
    <w:p w14:paraId="3E23230B" w14:textId="60E15413" w:rsidR="00570E49" w:rsidRPr="00E87B1A" w:rsidRDefault="003A2F26" w:rsidP="00736F3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E87B1A">
        <w:rPr>
          <w:rFonts w:ascii="Arial" w:hAnsi="Arial" w:cs="Arial"/>
        </w:rPr>
        <w:t>Event debrief and</w:t>
      </w:r>
      <w:r w:rsidR="006C79F9">
        <w:rPr>
          <w:rFonts w:ascii="Arial" w:hAnsi="Arial" w:cs="Arial"/>
        </w:rPr>
        <w:t xml:space="preserve"> reporting</w:t>
      </w:r>
      <w:r w:rsidRPr="00E87B1A">
        <w:rPr>
          <w:rFonts w:ascii="Arial" w:hAnsi="Arial" w:cs="Arial"/>
          <w:color w:val="FF0000"/>
        </w:rPr>
        <w:t xml:space="preserve"> </w:t>
      </w:r>
      <w:r w:rsidRPr="00E87B1A">
        <w:rPr>
          <w:rFonts w:ascii="Arial" w:hAnsi="Arial" w:cs="Arial"/>
        </w:rPr>
        <w:t>to be completed</w:t>
      </w:r>
      <w:r w:rsidR="00570E49" w:rsidRPr="00E87B1A">
        <w:rPr>
          <w:rFonts w:ascii="Arial" w:hAnsi="Arial" w:cs="Arial"/>
        </w:rPr>
        <w:t xml:space="preserve"> </w:t>
      </w:r>
      <w:r w:rsidR="00736F3F" w:rsidRPr="00E87B1A">
        <w:rPr>
          <w:rFonts w:ascii="Arial" w:hAnsi="Arial" w:cs="Arial"/>
        </w:rPr>
        <w:t xml:space="preserve">by the Coordinator, </w:t>
      </w:r>
      <w:r w:rsidR="00E87B1A">
        <w:rPr>
          <w:rFonts w:ascii="Arial" w:hAnsi="Arial" w:cs="Arial"/>
        </w:rPr>
        <w:t>Digital</w:t>
      </w:r>
      <w:r w:rsidR="00736F3F" w:rsidRPr="00E87B1A">
        <w:rPr>
          <w:rFonts w:ascii="Arial" w:hAnsi="Arial" w:cs="Arial"/>
        </w:rPr>
        <w:t xml:space="preserve"> and Communications in conjunction with the project stakeholders. </w:t>
      </w:r>
    </w:p>
    <w:p w14:paraId="65043363" w14:textId="77777777" w:rsidR="00724DD6" w:rsidRPr="00E87B1A" w:rsidRDefault="00724DD6" w:rsidP="00724DD6">
      <w:pPr>
        <w:spacing w:after="0" w:line="240" w:lineRule="auto"/>
        <w:rPr>
          <w:rFonts w:ascii="Arial" w:hAnsi="Arial" w:cs="Arial"/>
        </w:rPr>
      </w:pPr>
    </w:p>
    <w:p w14:paraId="09A291EE" w14:textId="7D948663" w:rsidR="00724DD6" w:rsidRPr="00E87B1A" w:rsidRDefault="00724DD6" w:rsidP="00724DD6">
      <w:pPr>
        <w:spacing w:after="0" w:line="240" w:lineRule="auto"/>
        <w:rPr>
          <w:rFonts w:ascii="Arial" w:hAnsi="Arial" w:cs="Arial"/>
        </w:rPr>
      </w:pPr>
    </w:p>
    <w:p w14:paraId="3CC51487" w14:textId="77777777" w:rsidR="00BE3016" w:rsidRPr="00E87B1A" w:rsidRDefault="00BE3016" w:rsidP="00BD24D7">
      <w:pPr>
        <w:spacing w:after="0" w:line="240" w:lineRule="auto"/>
        <w:rPr>
          <w:rFonts w:ascii="Arial" w:hAnsi="Arial" w:cs="Arial"/>
        </w:rPr>
      </w:pPr>
    </w:p>
    <w:p w14:paraId="6FB15A4E" w14:textId="77777777" w:rsidR="00570E49" w:rsidRPr="00B8428F" w:rsidRDefault="00570E49" w:rsidP="00BD24D7">
      <w:pPr>
        <w:spacing w:after="0" w:line="240" w:lineRule="auto"/>
      </w:pPr>
    </w:p>
    <w:sectPr w:rsidR="00570E49" w:rsidRPr="00B8428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286B" w14:textId="77777777" w:rsidR="00D41B05" w:rsidRDefault="00D41B05" w:rsidP="00D212D1">
      <w:pPr>
        <w:spacing w:after="0" w:line="240" w:lineRule="auto"/>
      </w:pPr>
      <w:r>
        <w:separator/>
      </w:r>
    </w:p>
  </w:endnote>
  <w:endnote w:type="continuationSeparator" w:id="0">
    <w:p w14:paraId="4C2B5CA2" w14:textId="77777777" w:rsidR="00D41B05" w:rsidRDefault="00D41B05" w:rsidP="00D2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ook">
    <w:panose1 w:val="00000000000000000000"/>
    <w:charset w:val="4D"/>
    <w:family w:val="auto"/>
    <w:notTrueType/>
    <w:pitch w:val="variable"/>
    <w:sig w:usb0="A000002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Condensed">
    <w:altName w:val="Times New Roman"/>
    <w:panose1 w:val="00000000000000000000"/>
    <w:charset w:val="4D"/>
    <w:family w:val="auto"/>
    <w:notTrueType/>
    <w:pitch w:val="variable"/>
    <w:sig w:usb0="00000001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11EAD" w14:textId="77777777" w:rsidR="00E87B1A" w:rsidRPr="00E64A71" w:rsidRDefault="00E87B1A" w:rsidP="00E87B1A">
    <w:pPr>
      <w:pStyle w:val="Footer"/>
      <w:rPr>
        <w:sz w:val="14"/>
        <w:szCs w:val="14"/>
      </w:rPr>
    </w:pPr>
    <w:r w:rsidRPr="00E64A71">
      <w:rPr>
        <w:rFonts w:ascii="Arial" w:hAnsi="Arial" w:cs="Arial"/>
        <w:color w:val="262626"/>
        <w:sz w:val="14"/>
        <w:szCs w:val="14"/>
        <w:shd w:val="clear" w:color="auto" w:fill="FFFFFF"/>
      </w:rPr>
      <w:t>CRICOS Provider No. 00124K (Melbourne) CRICOS Provider No. 02475D (Sydney), RTO Code 3113</w:t>
    </w:r>
  </w:p>
  <w:p w14:paraId="52C2224B" w14:textId="77777777" w:rsidR="00E87B1A" w:rsidRDefault="00E87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B7291" w14:textId="77777777" w:rsidR="00D41B05" w:rsidRDefault="00D41B05" w:rsidP="00D212D1">
      <w:pPr>
        <w:spacing w:after="0" w:line="240" w:lineRule="auto"/>
      </w:pPr>
      <w:r>
        <w:separator/>
      </w:r>
    </w:p>
  </w:footnote>
  <w:footnote w:type="continuationSeparator" w:id="0">
    <w:p w14:paraId="3B982720" w14:textId="77777777" w:rsidR="00D41B05" w:rsidRDefault="00D41B05" w:rsidP="00D21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CE8F0" w14:textId="35012A12" w:rsidR="00D212D1" w:rsidRDefault="00E87B1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8B7C3AB" wp14:editId="3F194B6E">
          <wp:simplePos x="0" y="0"/>
          <wp:positionH relativeFrom="margin">
            <wp:posOffset>4241800</wp:posOffset>
          </wp:positionH>
          <wp:positionV relativeFrom="paragraph">
            <wp:posOffset>-292735</wp:posOffset>
          </wp:positionV>
          <wp:extent cx="1840865" cy="64770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ctoria_University_Polytechnic_Logo_Master_Tag_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8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71DB"/>
    <w:multiLevelType w:val="hybridMultilevel"/>
    <w:tmpl w:val="71B836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4222"/>
    <w:multiLevelType w:val="hybridMultilevel"/>
    <w:tmpl w:val="62908512"/>
    <w:lvl w:ilvl="0" w:tplc="CDB8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1BEB"/>
    <w:multiLevelType w:val="multilevel"/>
    <w:tmpl w:val="E3AE0798"/>
    <w:lvl w:ilvl="0">
      <w:start w:val="1"/>
      <w:numFmt w:val="decimal"/>
      <w:pStyle w:val="Clause"/>
      <w:lvlText w:val="(%1)"/>
      <w:lvlJc w:val="left"/>
      <w:pPr>
        <w:tabs>
          <w:tab w:val="num" w:pos="539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A70408"/>
    <w:multiLevelType w:val="hybridMultilevel"/>
    <w:tmpl w:val="755470E6"/>
    <w:lvl w:ilvl="0" w:tplc="9C82AEEE">
      <w:start w:val="5"/>
      <w:numFmt w:val="bullet"/>
      <w:lvlText w:val="-"/>
      <w:lvlJc w:val="left"/>
      <w:pPr>
        <w:ind w:left="1080" w:hanging="360"/>
      </w:pPr>
      <w:rPr>
        <w:rFonts w:ascii="Futura LT Book" w:eastAsiaTheme="minorHAnsi" w:hAnsi="Futura LT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7366E2"/>
    <w:multiLevelType w:val="hybridMultilevel"/>
    <w:tmpl w:val="6D888F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986D9D"/>
    <w:multiLevelType w:val="hybridMultilevel"/>
    <w:tmpl w:val="9176DF82"/>
    <w:lvl w:ilvl="0" w:tplc="02F6DD18">
      <w:start w:val="5"/>
      <w:numFmt w:val="bullet"/>
      <w:lvlText w:val="-"/>
      <w:lvlJc w:val="left"/>
      <w:pPr>
        <w:ind w:left="1080" w:hanging="360"/>
      </w:pPr>
      <w:rPr>
        <w:rFonts w:ascii="Futura LT Book" w:eastAsiaTheme="minorHAnsi" w:hAnsi="Futura LT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9C5E19"/>
    <w:multiLevelType w:val="hybridMultilevel"/>
    <w:tmpl w:val="745662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97E15"/>
    <w:multiLevelType w:val="hybridMultilevel"/>
    <w:tmpl w:val="9552168A"/>
    <w:lvl w:ilvl="0" w:tplc="26E20332">
      <w:start w:val="1"/>
      <w:numFmt w:val="decimal"/>
      <w:lvlText w:val="%1."/>
      <w:lvlJc w:val="left"/>
      <w:pPr>
        <w:ind w:left="720" w:hanging="360"/>
      </w:pPr>
      <w:rPr>
        <w:rFonts w:ascii="Futura LT Book" w:hAnsi="Futura LT Book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3D"/>
    <w:rsid w:val="00006515"/>
    <w:rsid w:val="00047BEF"/>
    <w:rsid w:val="000A3B43"/>
    <w:rsid w:val="000A5156"/>
    <w:rsid w:val="000E74BB"/>
    <w:rsid w:val="001530F9"/>
    <w:rsid w:val="001A0E09"/>
    <w:rsid w:val="001F0F74"/>
    <w:rsid w:val="0022727D"/>
    <w:rsid w:val="00283A26"/>
    <w:rsid w:val="0030493D"/>
    <w:rsid w:val="00386BF6"/>
    <w:rsid w:val="00387174"/>
    <w:rsid w:val="003A2F26"/>
    <w:rsid w:val="003E24DE"/>
    <w:rsid w:val="0040790C"/>
    <w:rsid w:val="004F7582"/>
    <w:rsid w:val="00570E49"/>
    <w:rsid w:val="0058091E"/>
    <w:rsid w:val="00586E45"/>
    <w:rsid w:val="0059007E"/>
    <w:rsid w:val="00610358"/>
    <w:rsid w:val="006C79F9"/>
    <w:rsid w:val="006E3A26"/>
    <w:rsid w:val="00724DD6"/>
    <w:rsid w:val="007256C2"/>
    <w:rsid w:val="00736F3F"/>
    <w:rsid w:val="00767247"/>
    <w:rsid w:val="008A1254"/>
    <w:rsid w:val="008C51FE"/>
    <w:rsid w:val="008E4CB8"/>
    <w:rsid w:val="00951E07"/>
    <w:rsid w:val="00975838"/>
    <w:rsid w:val="00980A0B"/>
    <w:rsid w:val="009A52C2"/>
    <w:rsid w:val="009C6385"/>
    <w:rsid w:val="00B372CA"/>
    <w:rsid w:val="00B8428F"/>
    <w:rsid w:val="00B906A3"/>
    <w:rsid w:val="00BD24D7"/>
    <w:rsid w:val="00BE3016"/>
    <w:rsid w:val="00C63415"/>
    <w:rsid w:val="00D212D1"/>
    <w:rsid w:val="00D37B35"/>
    <w:rsid w:val="00D41B05"/>
    <w:rsid w:val="00D41DB6"/>
    <w:rsid w:val="00D65B10"/>
    <w:rsid w:val="00D921D8"/>
    <w:rsid w:val="00E3487F"/>
    <w:rsid w:val="00E87B1A"/>
    <w:rsid w:val="00EF3D30"/>
    <w:rsid w:val="00F0379C"/>
    <w:rsid w:val="00F05D19"/>
    <w:rsid w:val="00F0745D"/>
    <w:rsid w:val="00F40EE2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0193"/>
  <w15:chartTrackingRefBased/>
  <w15:docId w15:val="{B36C3A2D-9CCD-444D-98E4-696BA3C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4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4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52C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1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D1"/>
  </w:style>
  <w:style w:type="paragraph" w:styleId="Footer">
    <w:name w:val="footer"/>
    <w:basedOn w:val="Normal"/>
    <w:link w:val="FooterChar"/>
    <w:uiPriority w:val="99"/>
    <w:unhideWhenUsed/>
    <w:rsid w:val="00D21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D1"/>
  </w:style>
  <w:style w:type="paragraph" w:customStyle="1" w:styleId="Clause">
    <w:name w:val="_Clause"/>
    <w:basedOn w:val="Normal"/>
    <w:rsid w:val="00570E49"/>
    <w:pPr>
      <w:numPr>
        <w:numId w:val="7"/>
      </w:num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vu.edu.au/VUPolytechnic/MarketingCollateralForm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upolytechnic.edu.au/enquire-no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upoly.marketing@vu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Perkins</dc:creator>
  <cp:keywords/>
  <dc:description/>
  <cp:lastModifiedBy>Margaret Micallef</cp:lastModifiedBy>
  <cp:revision>2</cp:revision>
  <cp:lastPrinted>2021-05-21T01:21:00Z</cp:lastPrinted>
  <dcterms:created xsi:type="dcterms:W3CDTF">2021-06-21T01:52:00Z</dcterms:created>
  <dcterms:modified xsi:type="dcterms:W3CDTF">2021-06-21T01:52:00Z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2021-06-21T01:51:24Z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cca4e0b7-d939-495d-8f74-13e9d8fe32a8</vt:lpwstr>
  </property>
  <property fmtid="{D5CDD505-2E9C-101B-9397-08002B2CF9AE}" pid="8" name="MSIP_Label_d7dc88d9-fa17-47eb-a208-3e66f59d50e5_ContentBits">
    <vt:lpwstr>0</vt:lpwstr>
  </property>
</Properties>
</file>