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0B" w:rsidRDefault="00225E0D" w:rsidP="0088100B">
      <w:pPr>
        <w:ind w:left="-567"/>
        <w:rPr>
          <w:rFonts w:ascii="Arial Narrow" w:hAnsi="Arial Narrow"/>
          <w:b/>
          <w:sz w:val="28"/>
          <w:szCs w:val="28"/>
          <w:lang w:val="en-US"/>
        </w:rPr>
      </w:pPr>
      <w:bookmarkStart w:id="0" w:name="_GoBack"/>
      <w:bookmarkEnd w:id="0"/>
      <w:r w:rsidRPr="00225E0D">
        <w:rPr>
          <w:rFonts w:ascii="Arial Narrow" w:hAnsi="Arial Narrow"/>
          <w:b/>
          <w:sz w:val="28"/>
          <w:szCs w:val="28"/>
          <w:lang w:val="en-US"/>
        </w:rPr>
        <w:t>Overview</w:t>
      </w:r>
    </w:p>
    <w:p w:rsidR="009E026B" w:rsidRDefault="009E026B" w:rsidP="0088100B">
      <w:pPr>
        <w:ind w:left="-567"/>
        <w:rPr>
          <w:rFonts w:ascii="Arial Narrow" w:hAnsi="Arial Narrow"/>
          <w:sz w:val="20"/>
        </w:rPr>
      </w:pPr>
      <w:r>
        <w:rPr>
          <w:rFonts w:ascii="Arial Narrow" w:hAnsi="Arial Narrow"/>
          <w:sz w:val="20"/>
        </w:rPr>
        <w:t>These guidelines provide detailed instructions on how to conduct industry engagement activities at VUP and should be read in conjunction with:</w:t>
      </w:r>
    </w:p>
    <w:p w:rsidR="009E026B" w:rsidRDefault="009E026B" w:rsidP="009E026B">
      <w:pPr>
        <w:pStyle w:val="ListParagraph"/>
        <w:numPr>
          <w:ilvl w:val="0"/>
          <w:numId w:val="2"/>
        </w:numPr>
        <w:rPr>
          <w:rFonts w:ascii="Arial Narrow" w:hAnsi="Arial Narrow"/>
          <w:sz w:val="20"/>
        </w:rPr>
      </w:pPr>
      <w:r>
        <w:rPr>
          <w:rFonts w:ascii="Arial Narrow" w:hAnsi="Arial Narrow"/>
          <w:sz w:val="20"/>
        </w:rPr>
        <w:t>VET Industry engagement procedure</w:t>
      </w:r>
    </w:p>
    <w:p w:rsidR="009E026B" w:rsidRDefault="009E026B" w:rsidP="009E026B">
      <w:pPr>
        <w:pStyle w:val="ListParagraph"/>
        <w:numPr>
          <w:ilvl w:val="0"/>
          <w:numId w:val="2"/>
        </w:numPr>
        <w:rPr>
          <w:rFonts w:ascii="Arial Narrow" w:hAnsi="Arial Narrow"/>
          <w:sz w:val="20"/>
        </w:rPr>
      </w:pPr>
      <w:r>
        <w:rPr>
          <w:rFonts w:ascii="Arial Narrow" w:hAnsi="Arial Narrow"/>
          <w:sz w:val="20"/>
        </w:rPr>
        <w:t>VET Industry engagement register</w:t>
      </w:r>
    </w:p>
    <w:p w:rsidR="009E026B" w:rsidRDefault="009E026B" w:rsidP="009E026B">
      <w:pPr>
        <w:pStyle w:val="ListParagraph"/>
        <w:numPr>
          <w:ilvl w:val="0"/>
          <w:numId w:val="2"/>
        </w:numPr>
        <w:rPr>
          <w:rFonts w:ascii="Arial Narrow" w:hAnsi="Arial Narrow"/>
          <w:sz w:val="20"/>
        </w:rPr>
      </w:pPr>
      <w:r>
        <w:rPr>
          <w:rFonts w:ascii="Arial Narrow" w:hAnsi="Arial Narrow"/>
          <w:sz w:val="20"/>
        </w:rPr>
        <w:t>VET Record of industry engagement</w:t>
      </w:r>
    </w:p>
    <w:p w:rsidR="009E026B" w:rsidRDefault="009E026B" w:rsidP="009E026B">
      <w:pPr>
        <w:pStyle w:val="ListParagraph"/>
        <w:numPr>
          <w:ilvl w:val="0"/>
          <w:numId w:val="2"/>
        </w:numPr>
        <w:rPr>
          <w:rFonts w:ascii="Arial Narrow" w:hAnsi="Arial Narrow"/>
          <w:sz w:val="20"/>
        </w:rPr>
      </w:pPr>
      <w:r>
        <w:rPr>
          <w:rFonts w:ascii="Arial Narrow" w:hAnsi="Arial Narrow"/>
          <w:sz w:val="20"/>
        </w:rPr>
        <w:t>VET Industry engagement frequently asked questions (FAQs)</w:t>
      </w:r>
    </w:p>
    <w:p w:rsidR="009E026B" w:rsidRDefault="009E026B" w:rsidP="009E026B">
      <w:pPr>
        <w:pStyle w:val="ListParagraph"/>
        <w:numPr>
          <w:ilvl w:val="0"/>
          <w:numId w:val="2"/>
        </w:numPr>
        <w:rPr>
          <w:rFonts w:ascii="Arial Narrow" w:hAnsi="Arial Narrow"/>
          <w:sz w:val="20"/>
        </w:rPr>
      </w:pPr>
      <w:r>
        <w:rPr>
          <w:rFonts w:ascii="Arial Narrow" w:hAnsi="Arial Narrow"/>
          <w:sz w:val="20"/>
        </w:rPr>
        <w:t>VET Industry engagement “How to” presentation</w:t>
      </w:r>
    </w:p>
    <w:p w:rsidR="009E026B" w:rsidRPr="009E026B" w:rsidRDefault="009E026B" w:rsidP="009E026B">
      <w:pPr>
        <w:ind w:left="-567"/>
        <w:rPr>
          <w:rFonts w:ascii="Arial Narrow" w:hAnsi="Arial Narrow"/>
          <w:sz w:val="20"/>
        </w:rPr>
      </w:pPr>
      <w:r>
        <w:rPr>
          <w:rFonts w:ascii="Arial Narrow" w:hAnsi="Arial Narrow"/>
          <w:sz w:val="20"/>
        </w:rPr>
        <w:t>Contact the Quality Partner for your College for additional information</w:t>
      </w:r>
    </w:p>
    <w:p w:rsidR="009E026B" w:rsidRPr="009E026B" w:rsidRDefault="009E026B" w:rsidP="0088100B">
      <w:pPr>
        <w:ind w:left="-567"/>
        <w:rPr>
          <w:rFonts w:ascii="Arial Narrow" w:hAnsi="Arial Narrow"/>
          <w:b/>
          <w:sz w:val="28"/>
          <w:szCs w:val="28"/>
          <w:lang w:val="en-US"/>
        </w:rPr>
      </w:pPr>
      <w:r w:rsidRPr="009E026B">
        <w:rPr>
          <w:rFonts w:ascii="Arial Narrow" w:hAnsi="Arial Narrow"/>
          <w:b/>
          <w:sz w:val="28"/>
          <w:szCs w:val="28"/>
          <w:lang w:val="en-US"/>
        </w:rPr>
        <w:t>Purpose</w:t>
      </w:r>
    </w:p>
    <w:p w:rsidR="0088100B" w:rsidRDefault="0088100B" w:rsidP="0088100B">
      <w:pPr>
        <w:ind w:left="-567"/>
        <w:rPr>
          <w:rFonts w:ascii="Arial Narrow" w:hAnsi="Arial Narrow"/>
          <w:sz w:val="20"/>
        </w:rPr>
      </w:pPr>
      <w:r>
        <w:rPr>
          <w:rFonts w:ascii="Arial Narrow" w:hAnsi="Arial Narrow"/>
          <w:sz w:val="20"/>
        </w:rPr>
        <w:t>Engaging with industry stakeholders such as employers and industry associations is critical to ensuring training and assessment is aligned to current methods, technology, products and performance expectations for the workplace tasks specified in the training package or accredited course.</w:t>
      </w:r>
    </w:p>
    <w:p w:rsidR="0088100B" w:rsidRDefault="0088100B" w:rsidP="0088100B">
      <w:pPr>
        <w:ind w:left="-567"/>
        <w:rPr>
          <w:rFonts w:ascii="Arial Narrow" w:hAnsi="Arial Narrow"/>
          <w:sz w:val="20"/>
        </w:rPr>
      </w:pPr>
      <w:r w:rsidRPr="0088100B">
        <w:rPr>
          <w:rFonts w:ascii="Arial Narrow" w:hAnsi="Arial Narrow"/>
          <w:sz w:val="20"/>
        </w:rPr>
        <w:t>Effective and meaningful industry engagement ultimately ensures that employers, industry and students have confidence in the integrity, currency and value of qualifications issued by Victoria University Polytechnic</w:t>
      </w:r>
      <w:r>
        <w:rPr>
          <w:rFonts w:ascii="Arial Narrow" w:hAnsi="Arial Narrow"/>
          <w:sz w:val="20"/>
        </w:rPr>
        <w:t>.</w:t>
      </w:r>
    </w:p>
    <w:p w:rsidR="0088100B" w:rsidRDefault="0088100B" w:rsidP="0088100B">
      <w:pPr>
        <w:ind w:left="-567"/>
        <w:rPr>
          <w:rFonts w:ascii="Arial Narrow" w:hAnsi="Arial Narrow"/>
          <w:sz w:val="20"/>
        </w:rPr>
      </w:pPr>
      <w:r>
        <w:rPr>
          <w:rFonts w:ascii="Arial Narrow" w:hAnsi="Arial Narrow"/>
          <w:sz w:val="20"/>
        </w:rPr>
        <w:t>VUP has developed a range of strategies to engage with relevant industry stakeholders to seek feedback on appropriate contexts, methods, resources and trainers and assessors to deliver training and conduct assessment.</w:t>
      </w:r>
    </w:p>
    <w:p w:rsidR="0088100B" w:rsidRDefault="0088100B" w:rsidP="0088100B">
      <w:pPr>
        <w:ind w:left="-567"/>
        <w:rPr>
          <w:rFonts w:ascii="Arial Narrow" w:hAnsi="Arial Narrow"/>
          <w:sz w:val="20"/>
        </w:rPr>
      </w:pPr>
      <w:r>
        <w:rPr>
          <w:rFonts w:ascii="Arial Narrow" w:hAnsi="Arial Narrow"/>
          <w:sz w:val="20"/>
        </w:rPr>
        <w:t>Implementing these strategies and continuing to engage with industry at regular intervals allows VUP to be responsive in meeting industry needs in a range of areas including rapid changes in technology and/or techniques, how training and assessment is provided, resources used in training and assessment and confirmation of expectations for current industry skills and knowledge of trainers and assessors.</w:t>
      </w:r>
    </w:p>
    <w:p w:rsidR="0088100B" w:rsidRDefault="0088100B" w:rsidP="0088100B">
      <w:pPr>
        <w:ind w:left="-567"/>
        <w:rPr>
          <w:rFonts w:ascii="Arial Narrow" w:hAnsi="Arial Narrow"/>
          <w:sz w:val="20"/>
        </w:rPr>
      </w:pPr>
      <w:r>
        <w:rPr>
          <w:rFonts w:ascii="Arial Narrow" w:hAnsi="Arial Narrow"/>
          <w:sz w:val="20"/>
        </w:rPr>
        <w:t xml:space="preserve">VUP utilises both formal and informal </w:t>
      </w:r>
      <w:r w:rsidR="009E026B">
        <w:rPr>
          <w:rFonts w:ascii="Arial Narrow" w:hAnsi="Arial Narrow"/>
          <w:sz w:val="20"/>
        </w:rPr>
        <w:t>engagement activities with industry to gather a range of feedback from key stakeholders.</w:t>
      </w:r>
    </w:p>
    <w:p w:rsidR="009E026B" w:rsidRDefault="009E026B" w:rsidP="0088100B">
      <w:pPr>
        <w:ind w:left="-567"/>
        <w:rPr>
          <w:rFonts w:ascii="Arial Narrow" w:hAnsi="Arial Narrow"/>
          <w:sz w:val="20"/>
        </w:rPr>
      </w:pPr>
      <w:r>
        <w:rPr>
          <w:rFonts w:ascii="Arial Narrow" w:hAnsi="Arial Narrow"/>
          <w:sz w:val="20"/>
        </w:rPr>
        <w:t xml:space="preserve">The VET Industry engagement register </w:t>
      </w:r>
      <w:r w:rsidR="00486ECF">
        <w:rPr>
          <w:rFonts w:ascii="Arial Narrow" w:hAnsi="Arial Narrow"/>
          <w:sz w:val="20"/>
        </w:rPr>
        <w:t xml:space="preserve">(document) </w:t>
      </w:r>
      <w:r>
        <w:rPr>
          <w:rFonts w:ascii="Arial Narrow" w:hAnsi="Arial Narrow"/>
          <w:sz w:val="20"/>
        </w:rPr>
        <w:t>is used to gather all engagement with industry where feedback is provided or discussions are held about training, assessment, resources and/or trainer currency of the relevant course.  This is the log that demonstrates ongoing and regular contact with industry and demonstrates VUP’s interactions, responsiveness and strong links.</w:t>
      </w:r>
    </w:p>
    <w:p w:rsidR="00225E0D" w:rsidRDefault="009E026B" w:rsidP="007663A1">
      <w:pPr>
        <w:ind w:left="-567"/>
        <w:rPr>
          <w:rFonts w:ascii="Arial Narrow" w:hAnsi="Arial Narrow"/>
          <w:sz w:val="20"/>
        </w:rPr>
      </w:pPr>
      <w:r>
        <w:rPr>
          <w:rFonts w:ascii="Arial Narrow" w:hAnsi="Arial Narrow"/>
          <w:sz w:val="20"/>
        </w:rPr>
        <w:t xml:space="preserve">The VET Record of industry engagement </w:t>
      </w:r>
      <w:r w:rsidR="00486ECF">
        <w:rPr>
          <w:rFonts w:ascii="Arial Narrow" w:hAnsi="Arial Narrow"/>
          <w:sz w:val="20"/>
        </w:rPr>
        <w:t xml:space="preserve">(document) </w:t>
      </w:r>
      <w:r>
        <w:rPr>
          <w:rFonts w:ascii="Arial Narrow" w:hAnsi="Arial Narrow"/>
          <w:sz w:val="20"/>
        </w:rPr>
        <w:t>is used in more formal or structured engagement activities where industry representatives are presented with course details including structure, resources, facilities, trainer currency</w:t>
      </w:r>
      <w:r w:rsidR="00486ECF">
        <w:rPr>
          <w:rFonts w:ascii="Arial Narrow" w:hAnsi="Arial Narrow"/>
          <w:sz w:val="20"/>
        </w:rPr>
        <w:t>.</w:t>
      </w:r>
      <w:r>
        <w:rPr>
          <w:rFonts w:ascii="Arial Narrow" w:hAnsi="Arial Narrow"/>
          <w:sz w:val="20"/>
        </w:rPr>
        <w:t xml:space="preserve"> </w:t>
      </w:r>
      <w:r w:rsidR="00486ECF">
        <w:rPr>
          <w:rFonts w:ascii="Arial Narrow" w:hAnsi="Arial Narrow"/>
          <w:sz w:val="20"/>
        </w:rPr>
        <w:t>In more formal and structured engagement activities industry representatives</w:t>
      </w:r>
      <w:r>
        <w:rPr>
          <w:rFonts w:ascii="Arial Narrow" w:hAnsi="Arial Narrow"/>
          <w:sz w:val="20"/>
        </w:rPr>
        <w:t xml:space="preserve"> are invited to provide fee</w:t>
      </w:r>
      <w:r w:rsidR="00486ECF">
        <w:rPr>
          <w:rFonts w:ascii="Arial Narrow" w:hAnsi="Arial Narrow"/>
          <w:sz w:val="20"/>
        </w:rPr>
        <w:t>dback.</w:t>
      </w:r>
    </w:p>
    <w:p w:rsidR="007663A1" w:rsidRPr="007663A1" w:rsidRDefault="007663A1" w:rsidP="007663A1">
      <w:pPr>
        <w:ind w:left="-567"/>
        <w:rPr>
          <w:rFonts w:ascii="Arial Narrow" w:hAnsi="Arial Narrow"/>
          <w:sz w:val="20"/>
        </w:rPr>
      </w:pPr>
    </w:p>
    <w:p w:rsidR="00486ECF" w:rsidRDefault="00FB51C3" w:rsidP="00225E0D">
      <w:pPr>
        <w:ind w:left="-567"/>
        <w:rPr>
          <w:rFonts w:ascii="Arial Narrow" w:hAnsi="Arial Narrow"/>
          <w:b/>
          <w:sz w:val="28"/>
          <w:szCs w:val="28"/>
          <w:lang w:val="en-US"/>
        </w:rPr>
      </w:pPr>
      <w:r>
        <w:rPr>
          <w:rFonts w:ascii="Arial Narrow" w:hAnsi="Arial Narrow"/>
          <w:b/>
          <w:sz w:val="28"/>
          <w:szCs w:val="28"/>
          <w:lang w:val="en-US"/>
        </w:rPr>
        <w:t>VET Industry engagement register</w:t>
      </w:r>
    </w:p>
    <w:p w:rsidR="00486ECF" w:rsidRDefault="00486ECF" w:rsidP="00486ECF">
      <w:pPr>
        <w:ind w:left="-567"/>
        <w:rPr>
          <w:rFonts w:ascii="Arial Narrow" w:hAnsi="Arial Narrow"/>
          <w:sz w:val="20"/>
        </w:rPr>
      </w:pPr>
      <w:r>
        <w:rPr>
          <w:rFonts w:ascii="Arial Narrow" w:hAnsi="Arial Narrow"/>
          <w:sz w:val="20"/>
        </w:rPr>
        <w:t>Complete the register for each contact with industry whether through formal activities or informal activities, where feedback is provided to VUP about training, assessment, resources and/or trainer currency</w:t>
      </w:r>
    </w:p>
    <w:p w:rsidR="00486ECF" w:rsidRDefault="00486ECF" w:rsidP="00486ECF">
      <w:pPr>
        <w:ind w:left="-567"/>
        <w:rPr>
          <w:rFonts w:ascii="Arial Narrow" w:hAnsi="Arial Narrow"/>
          <w:sz w:val="20"/>
        </w:rPr>
      </w:pPr>
      <w:r>
        <w:rPr>
          <w:rFonts w:ascii="Arial Narrow" w:hAnsi="Arial Narrow"/>
          <w:sz w:val="20"/>
        </w:rPr>
        <w:t>Formal industry engagement activities can include:</w:t>
      </w:r>
    </w:p>
    <w:p w:rsidR="00486ECF" w:rsidRPr="00486ECF" w:rsidRDefault="00486ECF" w:rsidP="00486ECF">
      <w:pPr>
        <w:pStyle w:val="ListParagraph"/>
        <w:numPr>
          <w:ilvl w:val="0"/>
          <w:numId w:val="5"/>
        </w:numPr>
        <w:rPr>
          <w:rFonts w:ascii="Arial Narrow" w:hAnsi="Arial Narrow"/>
          <w:sz w:val="20"/>
        </w:rPr>
      </w:pPr>
      <w:r w:rsidRPr="00486ECF">
        <w:rPr>
          <w:rFonts w:ascii="Arial Narrow" w:hAnsi="Arial Narrow"/>
          <w:sz w:val="20"/>
        </w:rPr>
        <w:t>Scheduled meetings with industry representatives to review and discuss a range of aspects of course delivery, sometimes hosted on campus</w:t>
      </w:r>
    </w:p>
    <w:p w:rsidR="00486ECF" w:rsidRPr="00486ECF" w:rsidRDefault="00486ECF" w:rsidP="00486ECF">
      <w:pPr>
        <w:pStyle w:val="ListParagraph"/>
        <w:numPr>
          <w:ilvl w:val="0"/>
          <w:numId w:val="5"/>
        </w:numPr>
        <w:rPr>
          <w:rFonts w:ascii="Arial Narrow" w:hAnsi="Arial Narrow"/>
          <w:sz w:val="20"/>
        </w:rPr>
      </w:pPr>
      <w:r w:rsidRPr="00486ECF">
        <w:rPr>
          <w:rFonts w:ascii="Arial Narrow" w:hAnsi="Arial Narrow"/>
          <w:sz w:val="20"/>
        </w:rPr>
        <w:t>Validation activities that include an industry representative on the panel</w:t>
      </w:r>
    </w:p>
    <w:p w:rsidR="00486ECF" w:rsidRDefault="00486ECF" w:rsidP="00486ECF">
      <w:pPr>
        <w:ind w:left="-567"/>
        <w:rPr>
          <w:rFonts w:ascii="Arial Narrow" w:hAnsi="Arial Narrow"/>
          <w:sz w:val="20"/>
        </w:rPr>
      </w:pPr>
      <w:r>
        <w:rPr>
          <w:rFonts w:ascii="Arial Narrow" w:hAnsi="Arial Narrow"/>
          <w:sz w:val="20"/>
        </w:rPr>
        <w:t>Informal industry engagement activities can include:</w:t>
      </w:r>
    </w:p>
    <w:p w:rsidR="00486ECF" w:rsidRPr="00486ECF" w:rsidRDefault="00486ECF" w:rsidP="00486ECF">
      <w:pPr>
        <w:pStyle w:val="ListParagraph"/>
        <w:numPr>
          <w:ilvl w:val="0"/>
          <w:numId w:val="6"/>
        </w:numPr>
        <w:rPr>
          <w:rFonts w:ascii="Arial Narrow" w:hAnsi="Arial Narrow"/>
          <w:sz w:val="20"/>
        </w:rPr>
      </w:pPr>
      <w:r w:rsidRPr="00486ECF">
        <w:rPr>
          <w:rFonts w:ascii="Arial Narrow" w:hAnsi="Arial Narrow"/>
          <w:sz w:val="20"/>
        </w:rPr>
        <w:lastRenderedPageBreak/>
        <w:t>Visiting a workplace of student/apprentice/trainee and having discussions with the supervisor or employer about the training, assessment, resources and/or trainer currency of the course</w:t>
      </w:r>
    </w:p>
    <w:p w:rsidR="00486ECF" w:rsidRPr="00486ECF" w:rsidRDefault="00486ECF" w:rsidP="00486ECF">
      <w:pPr>
        <w:pStyle w:val="ListParagraph"/>
        <w:numPr>
          <w:ilvl w:val="0"/>
          <w:numId w:val="6"/>
        </w:numPr>
        <w:rPr>
          <w:rFonts w:ascii="Arial Narrow" w:hAnsi="Arial Narrow"/>
          <w:sz w:val="20"/>
        </w:rPr>
      </w:pPr>
      <w:r w:rsidRPr="00486ECF">
        <w:rPr>
          <w:rFonts w:ascii="Arial Narrow" w:hAnsi="Arial Narrow"/>
          <w:sz w:val="20"/>
        </w:rPr>
        <w:t>Attending industry reference group events, conferences or advisory board meetings where ideas are presented that could be implemented into the course</w:t>
      </w:r>
    </w:p>
    <w:p w:rsidR="00486ECF" w:rsidRPr="00486ECF" w:rsidRDefault="00486ECF" w:rsidP="00486ECF">
      <w:pPr>
        <w:pStyle w:val="ListParagraph"/>
        <w:numPr>
          <w:ilvl w:val="0"/>
          <w:numId w:val="6"/>
        </w:numPr>
        <w:rPr>
          <w:rFonts w:ascii="Arial Narrow" w:hAnsi="Arial Narrow"/>
          <w:sz w:val="20"/>
        </w:rPr>
      </w:pPr>
      <w:r w:rsidRPr="00486ECF">
        <w:rPr>
          <w:rFonts w:ascii="Arial Narrow" w:hAnsi="Arial Narrow"/>
          <w:sz w:val="20"/>
        </w:rPr>
        <w:t xml:space="preserve">Industry release where a staff member returns </w:t>
      </w:r>
      <w:r>
        <w:rPr>
          <w:rFonts w:ascii="Arial Narrow" w:hAnsi="Arial Narrow"/>
          <w:sz w:val="20"/>
        </w:rPr>
        <w:t xml:space="preserve">to VUP </w:t>
      </w:r>
      <w:r w:rsidRPr="00486ECF">
        <w:rPr>
          <w:rFonts w:ascii="Arial Narrow" w:hAnsi="Arial Narrow"/>
          <w:sz w:val="20"/>
        </w:rPr>
        <w:t>with ideas and actions to implement into the course</w:t>
      </w:r>
    </w:p>
    <w:p w:rsidR="00486ECF" w:rsidRDefault="00486ECF" w:rsidP="00486ECF">
      <w:pPr>
        <w:ind w:left="-567"/>
        <w:rPr>
          <w:rFonts w:ascii="Arial Narrow" w:hAnsi="Arial Narrow"/>
          <w:sz w:val="20"/>
        </w:rPr>
      </w:pPr>
    </w:p>
    <w:p w:rsidR="00486ECF" w:rsidRPr="00AF64C5" w:rsidRDefault="00486ECF" w:rsidP="00486ECF">
      <w:pPr>
        <w:ind w:left="-567"/>
        <w:rPr>
          <w:rFonts w:ascii="Arial Narrow" w:hAnsi="Arial Narrow"/>
          <w:sz w:val="20"/>
          <w:szCs w:val="20"/>
        </w:rPr>
      </w:pPr>
      <w:r w:rsidRPr="00AF64C5">
        <w:rPr>
          <w:rFonts w:ascii="Arial Narrow" w:hAnsi="Arial Narrow"/>
          <w:sz w:val="20"/>
          <w:szCs w:val="20"/>
        </w:rPr>
        <w:t>The VET Industry engagement register provides a central register of all industry engagement activities undertaken by any team members of the program area.</w:t>
      </w:r>
    </w:p>
    <w:p w:rsidR="00486ECF" w:rsidRPr="00AF64C5" w:rsidRDefault="00486ECF" w:rsidP="00486ECF">
      <w:pPr>
        <w:ind w:left="-567"/>
        <w:rPr>
          <w:rFonts w:ascii="Arial Narrow" w:hAnsi="Arial Narrow"/>
          <w:sz w:val="20"/>
          <w:szCs w:val="20"/>
        </w:rPr>
      </w:pPr>
      <w:r w:rsidRPr="00AF64C5">
        <w:rPr>
          <w:rFonts w:ascii="Arial Narrow" w:hAnsi="Arial Narrow"/>
          <w:sz w:val="20"/>
          <w:szCs w:val="20"/>
        </w:rPr>
        <w:t>This register must be completed for each industry engagement held by a Victoria University Polytechnic program area team member, whether formal or informal</w:t>
      </w:r>
      <w:r w:rsidR="007663A1">
        <w:rPr>
          <w:rFonts w:ascii="Arial Narrow" w:hAnsi="Arial Narrow"/>
          <w:sz w:val="20"/>
          <w:szCs w:val="20"/>
        </w:rPr>
        <w:t xml:space="preserve"> and whether recorded on the VET Record of industry engagement document or not.</w:t>
      </w:r>
    </w:p>
    <w:p w:rsidR="00AF64C5" w:rsidRDefault="00486ECF" w:rsidP="00AF64C5">
      <w:pPr>
        <w:ind w:left="-567"/>
        <w:rPr>
          <w:rFonts w:ascii="Arial Narrow" w:hAnsi="Arial Narrow"/>
          <w:sz w:val="20"/>
          <w:szCs w:val="20"/>
        </w:rPr>
      </w:pPr>
      <w:r w:rsidRPr="00AF64C5">
        <w:rPr>
          <w:rFonts w:ascii="Arial Narrow" w:hAnsi="Arial Narrow"/>
          <w:sz w:val="20"/>
          <w:szCs w:val="20"/>
        </w:rPr>
        <w:t>A VET Industry engagement register must be created and maintained for each calendar year</w:t>
      </w:r>
    </w:p>
    <w:p w:rsidR="00AF64C5" w:rsidRPr="00AF64C5" w:rsidRDefault="00AF64C5" w:rsidP="00AF64C5">
      <w:pPr>
        <w:ind w:left="-567"/>
        <w:rPr>
          <w:rFonts w:ascii="Arial Narrow" w:hAnsi="Arial Narrow"/>
          <w:sz w:val="20"/>
          <w:szCs w:val="20"/>
        </w:rPr>
      </w:pPr>
      <w:r w:rsidRPr="00AF64C5">
        <w:rPr>
          <w:rFonts w:ascii="Arial Narrow" w:hAnsi="Arial Narrow"/>
          <w:sz w:val="20"/>
        </w:rPr>
        <w:t>This record must be stored by the Manager on the program area network drive along with other relevant feedback or evidence gathered to support industry engagement activities – use the naming convention: &lt;Course code&gt; VET Industry engagement register &lt;year&gt;</w:t>
      </w:r>
    </w:p>
    <w:p w:rsidR="00486ECF" w:rsidRDefault="00AF64C5" w:rsidP="00AF64C5">
      <w:pPr>
        <w:ind w:left="-567"/>
        <w:rPr>
          <w:rFonts w:ascii="Arial Narrow" w:hAnsi="Arial Narrow"/>
          <w:sz w:val="20"/>
        </w:rPr>
      </w:pPr>
      <w:r w:rsidRPr="00AF64C5">
        <w:rPr>
          <w:rFonts w:ascii="Arial Narrow" w:hAnsi="Arial Narrow"/>
          <w:sz w:val="20"/>
        </w:rPr>
        <w:t>To complet</w:t>
      </w:r>
      <w:r w:rsidR="00FB51C3">
        <w:rPr>
          <w:rFonts w:ascii="Arial Narrow" w:hAnsi="Arial Narrow"/>
          <w:sz w:val="20"/>
        </w:rPr>
        <w:t>e the Industry engagement register</w:t>
      </w:r>
      <w:r w:rsidRPr="00AF64C5">
        <w:rPr>
          <w:rFonts w:ascii="Arial Narrow" w:hAnsi="Arial Narrow"/>
          <w:sz w:val="20"/>
        </w:rPr>
        <w:t xml:space="preserve"> fill out the relev</w:t>
      </w:r>
      <w:r>
        <w:rPr>
          <w:rFonts w:ascii="Arial Narrow" w:hAnsi="Arial Narrow"/>
          <w:sz w:val="20"/>
        </w:rPr>
        <w:t xml:space="preserve">ant sections </w:t>
      </w:r>
      <w:r w:rsidRPr="00AF64C5">
        <w:rPr>
          <w:rFonts w:ascii="Arial Narrow" w:hAnsi="Arial Narrow"/>
          <w:sz w:val="20"/>
        </w:rPr>
        <w:t xml:space="preserve">in the table </w:t>
      </w:r>
      <w:r>
        <w:rPr>
          <w:rFonts w:ascii="Arial Narrow" w:hAnsi="Arial Narrow"/>
          <w:sz w:val="20"/>
        </w:rPr>
        <w:t>with</w:t>
      </w:r>
      <w:r w:rsidRPr="00AF64C5">
        <w:rPr>
          <w:rFonts w:ascii="Arial Narrow" w:hAnsi="Arial Narrow"/>
          <w:sz w:val="20"/>
        </w:rPr>
        <w:t>in the VET Industry engagement register document</w:t>
      </w:r>
      <w:r>
        <w:rPr>
          <w:rFonts w:ascii="Arial Narrow" w:hAnsi="Arial Narrow"/>
          <w:sz w:val="20"/>
        </w:rPr>
        <w:t>.</w:t>
      </w:r>
    </w:p>
    <w:p w:rsidR="008C3273" w:rsidRDefault="008C3273" w:rsidP="00AF64C5">
      <w:pPr>
        <w:ind w:left="-567"/>
        <w:rPr>
          <w:rFonts w:ascii="Arial Narrow" w:hAnsi="Arial Narrow"/>
          <w:sz w:val="20"/>
        </w:rPr>
      </w:pPr>
      <w:r>
        <w:rPr>
          <w:rFonts w:ascii="Arial Narrow" w:hAnsi="Arial Narrow"/>
          <w:sz w:val="20"/>
        </w:rPr>
        <w:t>Any action identified as appropriate through engagement with industry representatives that are captured in the VET Industry engagement register need to be included on the program area continuous improvement register for follow up action</w:t>
      </w:r>
    </w:p>
    <w:p w:rsidR="00AF64C5" w:rsidRDefault="00AF64C5" w:rsidP="00AF64C5">
      <w:pPr>
        <w:ind w:left="-567"/>
        <w:rPr>
          <w:rFonts w:ascii="Arial Narrow" w:hAnsi="Arial Narrow"/>
          <w:sz w:val="20"/>
        </w:rPr>
      </w:pPr>
      <w:r>
        <w:rPr>
          <w:rFonts w:ascii="Arial Narrow" w:hAnsi="Arial Narrow"/>
          <w:sz w:val="20"/>
        </w:rPr>
        <w:t>Ensure that each of the following are recorded:</w:t>
      </w:r>
    </w:p>
    <w:p w:rsidR="00AF64C5" w:rsidRDefault="00AF64C5" w:rsidP="00AF64C5">
      <w:pPr>
        <w:pStyle w:val="ListParagraph"/>
        <w:numPr>
          <w:ilvl w:val="0"/>
          <w:numId w:val="8"/>
        </w:numPr>
        <w:rPr>
          <w:rFonts w:ascii="Arial Narrow" w:hAnsi="Arial Narrow"/>
          <w:sz w:val="20"/>
        </w:rPr>
      </w:pPr>
      <w:r>
        <w:rPr>
          <w:rFonts w:ascii="Arial Narrow" w:hAnsi="Arial Narrow"/>
          <w:sz w:val="20"/>
        </w:rPr>
        <w:t>Date of the industry engagement</w:t>
      </w:r>
    </w:p>
    <w:p w:rsidR="00AF64C5" w:rsidRDefault="00AF64C5" w:rsidP="00AF64C5">
      <w:pPr>
        <w:pStyle w:val="ListParagraph"/>
        <w:numPr>
          <w:ilvl w:val="0"/>
          <w:numId w:val="8"/>
        </w:numPr>
        <w:rPr>
          <w:rFonts w:ascii="Arial Narrow" w:hAnsi="Arial Narrow"/>
          <w:sz w:val="20"/>
        </w:rPr>
      </w:pPr>
      <w:r>
        <w:rPr>
          <w:rFonts w:ascii="Arial Narrow" w:hAnsi="Arial Narrow"/>
          <w:sz w:val="20"/>
        </w:rPr>
        <w:t>Topic of discussion or feedback (training, assessment, resources, trainer currency or other)</w:t>
      </w:r>
    </w:p>
    <w:p w:rsidR="00AF64C5" w:rsidRDefault="00AF64C5" w:rsidP="00AF64C5">
      <w:pPr>
        <w:pStyle w:val="ListParagraph"/>
        <w:numPr>
          <w:ilvl w:val="0"/>
          <w:numId w:val="8"/>
        </w:numPr>
        <w:rPr>
          <w:rFonts w:ascii="Arial Narrow" w:hAnsi="Arial Narrow"/>
          <w:sz w:val="20"/>
        </w:rPr>
      </w:pPr>
      <w:r>
        <w:rPr>
          <w:rFonts w:ascii="Arial Narrow" w:hAnsi="Arial Narrow"/>
          <w:sz w:val="20"/>
        </w:rPr>
        <w:t xml:space="preserve">Organisation or industry </w:t>
      </w:r>
    </w:p>
    <w:p w:rsidR="00AF64C5" w:rsidRDefault="00AF64C5" w:rsidP="00AF64C5">
      <w:pPr>
        <w:pStyle w:val="ListParagraph"/>
        <w:numPr>
          <w:ilvl w:val="0"/>
          <w:numId w:val="8"/>
        </w:numPr>
        <w:rPr>
          <w:rFonts w:ascii="Arial Narrow" w:hAnsi="Arial Narrow"/>
          <w:sz w:val="20"/>
        </w:rPr>
      </w:pPr>
      <w:r>
        <w:rPr>
          <w:rFonts w:ascii="Arial Narrow" w:hAnsi="Arial Narrow"/>
          <w:sz w:val="20"/>
        </w:rPr>
        <w:t>Name, email and phone of the industry representative</w:t>
      </w:r>
    </w:p>
    <w:p w:rsidR="00AF64C5" w:rsidRDefault="00AF64C5" w:rsidP="00AF64C5">
      <w:pPr>
        <w:pStyle w:val="ListParagraph"/>
        <w:numPr>
          <w:ilvl w:val="0"/>
          <w:numId w:val="8"/>
        </w:numPr>
        <w:rPr>
          <w:rFonts w:ascii="Arial Narrow" w:hAnsi="Arial Narrow"/>
          <w:sz w:val="20"/>
        </w:rPr>
      </w:pPr>
      <w:r>
        <w:rPr>
          <w:rFonts w:ascii="Arial Narrow" w:hAnsi="Arial Narrow"/>
          <w:sz w:val="20"/>
        </w:rPr>
        <w:t>Name, email and phone of the VUP representative</w:t>
      </w:r>
    </w:p>
    <w:p w:rsidR="00AF64C5" w:rsidRDefault="00AF64C5" w:rsidP="00AF64C5">
      <w:pPr>
        <w:pStyle w:val="ListParagraph"/>
        <w:numPr>
          <w:ilvl w:val="0"/>
          <w:numId w:val="8"/>
        </w:numPr>
        <w:rPr>
          <w:rFonts w:ascii="Arial Narrow" w:hAnsi="Arial Narrow"/>
          <w:sz w:val="20"/>
        </w:rPr>
      </w:pPr>
      <w:r>
        <w:rPr>
          <w:rFonts w:ascii="Arial Narrow" w:hAnsi="Arial Narrow"/>
          <w:sz w:val="20"/>
        </w:rPr>
        <w:t>Unit/module code if feedback was provided on a specific unit or module</w:t>
      </w:r>
    </w:p>
    <w:p w:rsidR="00AF64C5" w:rsidRDefault="00AF64C5" w:rsidP="00AF64C5">
      <w:pPr>
        <w:pStyle w:val="ListParagraph"/>
        <w:numPr>
          <w:ilvl w:val="0"/>
          <w:numId w:val="8"/>
        </w:numPr>
        <w:rPr>
          <w:rFonts w:ascii="Arial Narrow" w:hAnsi="Arial Narrow"/>
          <w:sz w:val="20"/>
        </w:rPr>
      </w:pPr>
      <w:r>
        <w:rPr>
          <w:rFonts w:ascii="Arial Narrow" w:hAnsi="Arial Narrow"/>
          <w:sz w:val="20"/>
        </w:rPr>
        <w:t>Action or outcome required</w:t>
      </w:r>
    </w:p>
    <w:p w:rsidR="00AF64C5" w:rsidRDefault="00AF64C5" w:rsidP="00AF64C5">
      <w:pPr>
        <w:pStyle w:val="ListParagraph"/>
        <w:numPr>
          <w:ilvl w:val="0"/>
          <w:numId w:val="8"/>
        </w:numPr>
        <w:rPr>
          <w:rFonts w:ascii="Arial Narrow" w:hAnsi="Arial Narrow"/>
          <w:sz w:val="20"/>
        </w:rPr>
      </w:pPr>
      <w:r>
        <w:rPr>
          <w:rFonts w:ascii="Arial Narrow" w:hAnsi="Arial Narrow"/>
          <w:sz w:val="20"/>
        </w:rPr>
        <w:t>Person responsible for follow up</w:t>
      </w:r>
    </w:p>
    <w:p w:rsidR="00AF64C5" w:rsidRDefault="00AF64C5" w:rsidP="00AF64C5">
      <w:pPr>
        <w:pStyle w:val="ListParagraph"/>
        <w:numPr>
          <w:ilvl w:val="0"/>
          <w:numId w:val="8"/>
        </w:numPr>
        <w:rPr>
          <w:rFonts w:ascii="Arial Narrow" w:hAnsi="Arial Narrow"/>
          <w:sz w:val="20"/>
        </w:rPr>
      </w:pPr>
      <w:r>
        <w:rPr>
          <w:rFonts w:ascii="Arial Narrow" w:hAnsi="Arial Narrow"/>
          <w:sz w:val="20"/>
        </w:rPr>
        <w:t>Indication of inclusion on continuous improvement register if action is required</w:t>
      </w:r>
      <w:r w:rsidR="007663A1">
        <w:rPr>
          <w:rFonts w:ascii="Arial Narrow" w:hAnsi="Arial Narrow"/>
          <w:sz w:val="20"/>
        </w:rPr>
        <w:t xml:space="preserve"> for follow up</w:t>
      </w:r>
    </w:p>
    <w:p w:rsidR="007663A1" w:rsidRDefault="007663A1" w:rsidP="007663A1">
      <w:pPr>
        <w:rPr>
          <w:rFonts w:ascii="Arial Narrow" w:hAnsi="Arial Narrow"/>
          <w:sz w:val="20"/>
        </w:rPr>
      </w:pPr>
    </w:p>
    <w:p w:rsidR="007663A1" w:rsidRDefault="007663A1" w:rsidP="007663A1">
      <w:pPr>
        <w:ind w:left="-567"/>
        <w:rPr>
          <w:rFonts w:ascii="Arial Narrow" w:hAnsi="Arial Narrow"/>
          <w:b/>
          <w:sz w:val="28"/>
          <w:szCs w:val="28"/>
        </w:rPr>
      </w:pPr>
      <w:r w:rsidRPr="007663A1">
        <w:rPr>
          <w:rFonts w:ascii="Arial Narrow" w:hAnsi="Arial Narrow"/>
          <w:b/>
          <w:sz w:val="28"/>
          <w:szCs w:val="28"/>
        </w:rPr>
        <w:t>VET Record of industry engagement</w:t>
      </w:r>
    </w:p>
    <w:p w:rsidR="007663A1" w:rsidRDefault="007663A1" w:rsidP="007663A1">
      <w:pPr>
        <w:ind w:left="-567"/>
        <w:rPr>
          <w:rFonts w:ascii="Arial Narrow" w:hAnsi="Arial Narrow"/>
          <w:sz w:val="20"/>
          <w:szCs w:val="20"/>
        </w:rPr>
      </w:pPr>
      <w:r>
        <w:rPr>
          <w:rFonts w:ascii="Arial Narrow" w:hAnsi="Arial Narrow"/>
          <w:sz w:val="20"/>
          <w:szCs w:val="20"/>
        </w:rPr>
        <w:t>Use the VET Record of industry engagement document to record a formal and scheduled industry engagement activity</w:t>
      </w:r>
      <w:r w:rsidR="00FB51C3">
        <w:rPr>
          <w:rFonts w:ascii="Arial Narrow" w:hAnsi="Arial Narrow"/>
          <w:sz w:val="20"/>
          <w:szCs w:val="20"/>
        </w:rPr>
        <w:t>.</w:t>
      </w:r>
    </w:p>
    <w:p w:rsidR="00BD590E" w:rsidRDefault="00BD590E" w:rsidP="00BD590E">
      <w:pPr>
        <w:ind w:left="-567"/>
        <w:rPr>
          <w:rFonts w:ascii="Arial Narrow" w:hAnsi="Arial Narrow"/>
          <w:sz w:val="20"/>
          <w:szCs w:val="20"/>
        </w:rPr>
      </w:pPr>
      <w:r>
        <w:rPr>
          <w:rFonts w:ascii="Arial Narrow" w:hAnsi="Arial Narrow"/>
          <w:sz w:val="20"/>
          <w:szCs w:val="20"/>
        </w:rPr>
        <w:t>Develop an agenda for the industry engagement activity and provide it to all participants ahead of the meeting. The agenda may include come or all of the following items for discussion and review:</w:t>
      </w:r>
    </w:p>
    <w:p w:rsidR="00BD590E" w:rsidRDefault="00BD590E" w:rsidP="00BD590E">
      <w:pPr>
        <w:pStyle w:val="ListParagraph"/>
        <w:numPr>
          <w:ilvl w:val="0"/>
          <w:numId w:val="10"/>
        </w:numPr>
        <w:rPr>
          <w:rFonts w:ascii="Arial Narrow" w:hAnsi="Arial Narrow"/>
          <w:sz w:val="20"/>
          <w:szCs w:val="20"/>
        </w:rPr>
      </w:pPr>
      <w:r>
        <w:rPr>
          <w:rFonts w:ascii="Arial Narrow" w:hAnsi="Arial Narrow"/>
          <w:sz w:val="20"/>
          <w:szCs w:val="20"/>
        </w:rPr>
        <w:t>Course structure including:</w:t>
      </w:r>
    </w:p>
    <w:p w:rsidR="00BD590E" w:rsidRDefault="00BD590E" w:rsidP="00BD590E">
      <w:pPr>
        <w:pStyle w:val="ListParagraph"/>
        <w:numPr>
          <w:ilvl w:val="1"/>
          <w:numId w:val="10"/>
        </w:numPr>
        <w:rPr>
          <w:rFonts w:ascii="Arial Narrow" w:hAnsi="Arial Narrow"/>
          <w:sz w:val="20"/>
          <w:szCs w:val="20"/>
        </w:rPr>
      </w:pPr>
      <w:r>
        <w:rPr>
          <w:rFonts w:ascii="Arial Narrow" w:hAnsi="Arial Narrow"/>
          <w:sz w:val="20"/>
          <w:szCs w:val="20"/>
        </w:rPr>
        <w:t>Core and elective units</w:t>
      </w:r>
    </w:p>
    <w:p w:rsidR="00BD590E" w:rsidRDefault="00BD590E" w:rsidP="00BD590E">
      <w:pPr>
        <w:pStyle w:val="ListParagraph"/>
        <w:numPr>
          <w:ilvl w:val="1"/>
          <w:numId w:val="10"/>
        </w:numPr>
        <w:rPr>
          <w:rFonts w:ascii="Arial Narrow" w:hAnsi="Arial Narrow"/>
          <w:sz w:val="20"/>
          <w:szCs w:val="20"/>
        </w:rPr>
      </w:pPr>
      <w:r>
        <w:rPr>
          <w:rFonts w:ascii="Arial Narrow" w:hAnsi="Arial Narrow"/>
          <w:sz w:val="20"/>
          <w:szCs w:val="20"/>
        </w:rPr>
        <w:t>Methods of training and assessment</w:t>
      </w:r>
    </w:p>
    <w:p w:rsidR="00BD590E" w:rsidRDefault="00BD590E" w:rsidP="00BD590E">
      <w:pPr>
        <w:pStyle w:val="ListParagraph"/>
        <w:numPr>
          <w:ilvl w:val="1"/>
          <w:numId w:val="10"/>
        </w:numPr>
        <w:rPr>
          <w:rFonts w:ascii="Arial Narrow" w:hAnsi="Arial Narrow"/>
          <w:sz w:val="20"/>
          <w:szCs w:val="20"/>
        </w:rPr>
      </w:pPr>
      <w:r>
        <w:rPr>
          <w:rFonts w:ascii="Arial Narrow" w:hAnsi="Arial Narrow"/>
          <w:sz w:val="20"/>
          <w:szCs w:val="20"/>
        </w:rPr>
        <w:t>Course duration</w:t>
      </w:r>
    </w:p>
    <w:p w:rsidR="00BD590E" w:rsidRDefault="00BD590E" w:rsidP="00BD590E">
      <w:pPr>
        <w:pStyle w:val="ListParagraph"/>
        <w:numPr>
          <w:ilvl w:val="1"/>
          <w:numId w:val="10"/>
        </w:numPr>
        <w:rPr>
          <w:rFonts w:ascii="Arial Narrow" w:hAnsi="Arial Narrow"/>
          <w:sz w:val="20"/>
          <w:szCs w:val="20"/>
        </w:rPr>
      </w:pPr>
      <w:r>
        <w:rPr>
          <w:rFonts w:ascii="Arial Narrow" w:hAnsi="Arial Narrow"/>
          <w:sz w:val="20"/>
          <w:szCs w:val="20"/>
        </w:rPr>
        <w:t>Expectation of students</w:t>
      </w:r>
    </w:p>
    <w:p w:rsidR="00BD590E" w:rsidRDefault="00BD590E" w:rsidP="00BD590E">
      <w:pPr>
        <w:pStyle w:val="ListParagraph"/>
        <w:numPr>
          <w:ilvl w:val="1"/>
          <w:numId w:val="10"/>
        </w:numPr>
        <w:rPr>
          <w:rFonts w:ascii="Arial Narrow" w:hAnsi="Arial Narrow"/>
          <w:sz w:val="20"/>
          <w:szCs w:val="20"/>
        </w:rPr>
      </w:pPr>
      <w:r>
        <w:rPr>
          <w:rFonts w:ascii="Arial Narrow" w:hAnsi="Arial Narrow"/>
          <w:sz w:val="20"/>
          <w:szCs w:val="20"/>
        </w:rPr>
        <w:t>Work placement and skill required prior to placement</w:t>
      </w:r>
    </w:p>
    <w:p w:rsidR="00BD590E" w:rsidRDefault="00BD590E" w:rsidP="00BD590E">
      <w:pPr>
        <w:pStyle w:val="ListParagraph"/>
        <w:numPr>
          <w:ilvl w:val="0"/>
          <w:numId w:val="10"/>
        </w:numPr>
        <w:rPr>
          <w:rFonts w:ascii="Arial Narrow" w:hAnsi="Arial Narrow"/>
          <w:sz w:val="20"/>
          <w:szCs w:val="20"/>
        </w:rPr>
      </w:pPr>
      <w:r>
        <w:rPr>
          <w:rFonts w:ascii="Arial Narrow" w:hAnsi="Arial Narrow"/>
          <w:sz w:val="20"/>
          <w:szCs w:val="20"/>
        </w:rPr>
        <w:t>Tour and review of the facilities, equipment and simulated activities (if the activity is held on campus)</w:t>
      </w:r>
    </w:p>
    <w:p w:rsidR="00BD590E" w:rsidRDefault="00BD590E" w:rsidP="00BD590E">
      <w:pPr>
        <w:pStyle w:val="ListParagraph"/>
        <w:numPr>
          <w:ilvl w:val="0"/>
          <w:numId w:val="10"/>
        </w:numPr>
        <w:rPr>
          <w:rFonts w:ascii="Arial Narrow" w:hAnsi="Arial Narrow"/>
          <w:sz w:val="20"/>
          <w:szCs w:val="20"/>
        </w:rPr>
      </w:pPr>
      <w:r>
        <w:rPr>
          <w:rFonts w:ascii="Arial Narrow" w:hAnsi="Arial Narrow"/>
          <w:sz w:val="20"/>
          <w:szCs w:val="20"/>
        </w:rPr>
        <w:t>Review of learning and assessment resources (checking for use of terminology, images, videos, diagrams etc.)</w:t>
      </w:r>
    </w:p>
    <w:p w:rsidR="00BD590E" w:rsidRDefault="00BD590E" w:rsidP="00BD590E">
      <w:pPr>
        <w:pStyle w:val="ListParagraph"/>
        <w:numPr>
          <w:ilvl w:val="0"/>
          <w:numId w:val="10"/>
        </w:numPr>
        <w:rPr>
          <w:rFonts w:ascii="Arial Narrow" w:hAnsi="Arial Narrow"/>
          <w:sz w:val="20"/>
          <w:szCs w:val="20"/>
        </w:rPr>
      </w:pPr>
      <w:r>
        <w:rPr>
          <w:rFonts w:ascii="Arial Narrow" w:hAnsi="Arial Narrow"/>
          <w:sz w:val="20"/>
          <w:szCs w:val="20"/>
        </w:rPr>
        <w:t>Review of current skills required of trainers and assessors from an industry perspective</w:t>
      </w:r>
    </w:p>
    <w:p w:rsidR="00BD590E" w:rsidRPr="00BD590E" w:rsidRDefault="00BD590E" w:rsidP="00BD590E">
      <w:pPr>
        <w:pStyle w:val="ListParagraph"/>
        <w:numPr>
          <w:ilvl w:val="0"/>
          <w:numId w:val="10"/>
        </w:numPr>
        <w:rPr>
          <w:rFonts w:ascii="Arial Narrow" w:hAnsi="Arial Narrow"/>
          <w:sz w:val="20"/>
          <w:szCs w:val="20"/>
        </w:rPr>
      </w:pPr>
      <w:r>
        <w:rPr>
          <w:rFonts w:ascii="Arial Narrow" w:hAnsi="Arial Narrow"/>
          <w:sz w:val="20"/>
          <w:szCs w:val="20"/>
        </w:rPr>
        <w:t>Challenges faced by industry that may be addressed through training and assessment</w:t>
      </w:r>
    </w:p>
    <w:p w:rsidR="00BD590E" w:rsidRDefault="007663A1" w:rsidP="00BD590E">
      <w:pPr>
        <w:ind w:left="-567"/>
        <w:rPr>
          <w:rFonts w:ascii="Arial Narrow" w:hAnsi="Arial Narrow"/>
          <w:sz w:val="20"/>
          <w:szCs w:val="20"/>
        </w:rPr>
      </w:pPr>
      <w:r>
        <w:rPr>
          <w:rFonts w:ascii="Arial Narrow" w:hAnsi="Arial Narrow"/>
          <w:sz w:val="20"/>
          <w:szCs w:val="20"/>
        </w:rPr>
        <w:t>Prior to the activity, provide industry representatives with</w:t>
      </w:r>
      <w:r w:rsidR="00BD590E">
        <w:rPr>
          <w:rFonts w:ascii="Arial Narrow" w:hAnsi="Arial Narrow"/>
          <w:sz w:val="20"/>
          <w:szCs w:val="20"/>
        </w:rPr>
        <w:t>:</w:t>
      </w:r>
    </w:p>
    <w:p w:rsidR="007663A1" w:rsidRDefault="00BD590E" w:rsidP="00BD590E">
      <w:pPr>
        <w:pStyle w:val="ListParagraph"/>
        <w:numPr>
          <w:ilvl w:val="0"/>
          <w:numId w:val="9"/>
        </w:numPr>
        <w:rPr>
          <w:rFonts w:ascii="Arial Narrow" w:hAnsi="Arial Narrow"/>
          <w:sz w:val="20"/>
          <w:szCs w:val="20"/>
        </w:rPr>
      </w:pPr>
      <w:r>
        <w:rPr>
          <w:rFonts w:ascii="Arial Narrow" w:hAnsi="Arial Narrow"/>
          <w:sz w:val="20"/>
          <w:szCs w:val="20"/>
        </w:rPr>
        <w:t>A</w:t>
      </w:r>
      <w:r w:rsidR="007663A1" w:rsidRPr="00BD590E">
        <w:rPr>
          <w:rFonts w:ascii="Arial Narrow" w:hAnsi="Arial Narrow"/>
          <w:sz w:val="20"/>
          <w:szCs w:val="20"/>
        </w:rPr>
        <w:t xml:space="preserve"> list of core and elective units</w:t>
      </w:r>
      <w:r w:rsidRPr="00BD590E">
        <w:rPr>
          <w:rFonts w:ascii="Arial Narrow" w:hAnsi="Arial Narrow"/>
          <w:sz w:val="20"/>
          <w:szCs w:val="20"/>
        </w:rPr>
        <w:t xml:space="preserve"> available for the qualification, indicating which electives are included in the standard program</w:t>
      </w:r>
    </w:p>
    <w:p w:rsidR="00BD590E" w:rsidRDefault="00BD590E" w:rsidP="00BD590E">
      <w:pPr>
        <w:pStyle w:val="ListParagraph"/>
        <w:numPr>
          <w:ilvl w:val="0"/>
          <w:numId w:val="9"/>
        </w:numPr>
        <w:rPr>
          <w:rFonts w:ascii="Arial Narrow" w:hAnsi="Arial Narrow"/>
          <w:sz w:val="20"/>
          <w:szCs w:val="20"/>
        </w:rPr>
      </w:pPr>
      <w:r>
        <w:rPr>
          <w:rFonts w:ascii="Arial Narrow" w:hAnsi="Arial Narrow"/>
          <w:sz w:val="20"/>
          <w:szCs w:val="20"/>
        </w:rPr>
        <w:t>Details of the qualification structure and sequence</w:t>
      </w:r>
    </w:p>
    <w:p w:rsidR="00BD590E" w:rsidRDefault="00BD590E" w:rsidP="00BD590E">
      <w:pPr>
        <w:pStyle w:val="ListParagraph"/>
        <w:numPr>
          <w:ilvl w:val="0"/>
          <w:numId w:val="9"/>
        </w:numPr>
        <w:rPr>
          <w:rFonts w:ascii="Arial Narrow" w:hAnsi="Arial Narrow"/>
          <w:sz w:val="20"/>
          <w:szCs w:val="20"/>
        </w:rPr>
      </w:pPr>
      <w:r>
        <w:rPr>
          <w:rFonts w:ascii="Arial Narrow" w:hAnsi="Arial Narrow"/>
          <w:sz w:val="20"/>
          <w:szCs w:val="20"/>
        </w:rPr>
        <w:t>Sample of learning and assessment resources for review</w:t>
      </w:r>
    </w:p>
    <w:p w:rsidR="00BD590E" w:rsidRDefault="00BD590E" w:rsidP="00FA4D3A">
      <w:pPr>
        <w:ind w:left="-567"/>
        <w:rPr>
          <w:rFonts w:ascii="Arial Narrow" w:hAnsi="Arial Narrow"/>
          <w:sz w:val="20"/>
          <w:szCs w:val="20"/>
        </w:rPr>
      </w:pPr>
      <w:r>
        <w:rPr>
          <w:rFonts w:ascii="Arial Narrow" w:hAnsi="Arial Narrow"/>
          <w:sz w:val="20"/>
          <w:szCs w:val="20"/>
        </w:rPr>
        <w:t xml:space="preserve">Use the example questions provided in the VET record of industry engagement document to </w:t>
      </w:r>
      <w:r w:rsidR="00FA4D3A">
        <w:rPr>
          <w:rFonts w:ascii="Arial Narrow" w:hAnsi="Arial Narrow"/>
          <w:sz w:val="20"/>
          <w:szCs w:val="20"/>
        </w:rPr>
        <w:t>gain feedback and comment from industry representatives related to training, assessment, resources and/or current industry skills of trainers and assessors. Make notes of the feedback in the sections provided.</w:t>
      </w:r>
    </w:p>
    <w:p w:rsidR="008C3273" w:rsidRDefault="00FA4D3A" w:rsidP="008C3273">
      <w:pPr>
        <w:ind w:left="-567"/>
        <w:rPr>
          <w:rFonts w:ascii="Arial Narrow" w:hAnsi="Arial Narrow"/>
          <w:sz w:val="20"/>
          <w:szCs w:val="20"/>
        </w:rPr>
      </w:pPr>
      <w:r>
        <w:rPr>
          <w:rFonts w:ascii="Arial Narrow" w:hAnsi="Arial Narrow"/>
          <w:sz w:val="20"/>
          <w:szCs w:val="20"/>
        </w:rPr>
        <w:t>The activity may involve one, two, three or all of the four areas depending on the relevance to the industry representative and/or requirements of the review</w:t>
      </w:r>
    </w:p>
    <w:p w:rsidR="00FA4D3A" w:rsidRDefault="00FA4D3A" w:rsidP="00FA4D3A">
      <w:pPr>
        <w:ind w:left="-567"/>
        <w:rPr>
          <w:rFonts w:ascii="Arial Narrow" w:hAnsi="Arial Narrow"/>
          <w:sz w:val="20"/>
          <w:szCs w:val="20"/>
        </w:rPr>
      </w:pPr>
      <w:r>
        <w:rPr>
          <w:rFonts w:ascii="Arial Narrow" w:hAnsi="Arial Narrow"/>
          <w:sz w:val="20"/>
          <w:szCs w:val="20"/>
        </w:rPr>
        <w:t>After the activity, summarise key issues and identify actions to be taken.  Actions to be taken must be recorded in the program area continuous improvement register</w:t>
      </w:r>
    </w:p>
    <w:p w:rsidR="00FA4D3A" w:rsidRDefault="00FA4D3A" w:rsidP="00FA4D3A">
      <w:pPr>
        <w:ind w:left="-567"/>
        <w:rPr>
          <w:rFonts w:ascii="Arial Narrow" w:hAnsi="Arial Narrow"/>
          <w:sz w:val="20"/>
          <w:szCs w:val="20"/>
        </w:rPr>
      </w:pPr>
      <w:r>
        <w:rPr>
          <w:rFonts w:ascii="Arial Narrow" w:hAnsi="Arial Narrow"/>
          <w:sz w:val="20"/>
          <w:szCs w:val="20"/>
        </w:rPr>
        <w:t>The VET Industry engagement register must also be updated to include the details of this record and activity</w:t>
      </w:r>
    </w:p>
    <w:p w:rsidR="00FA4D3A" w:rsidRDefault="00FA4D3A" w:rsidP="00FA4D3A">
      <w:pPr>
        <w:ind w:left="-567"/>
        <w:rPr>
          <w:rFonts w:ascii="Arial Narrow" w:hAnsi="Arial Narrow"/>
          <w:sz w:val="20"/>
          <w:szCs w:val="20"/>
        </w:rPr>
      </w:pPr>
      <w:r>
        <w:rPr>
          <w:rFonts w:ascii="Arial Narrow" w:hAnsi="Arial Narrow"/>
          <w:sz w:val="20"/>
          <w:szCs w:val="20"/>
        </w:rPr>
        <w:t>A completed and signed copy of the VET Record of industry engagement must be saved in the program area network drive – use the naming convention &lt;course code&gt; VET Record of industry engagement &lt;month year&gt;</w:t>
      </w:r>
    </w:p>
    <w:p w:rsidR="00FA4D3A" w:rsidRDefault="00FA4D3A" w:rsidP="00FA4D3A">
      <w:pPr>
        <w:ind w:left="-567"/>
        <w:rPr>
          <w:rFonts w:ascii="Arial Narrow" w:hAnsi="Arial Narrow"/>
          <w:sz w:val="20"/>
          <w:szCs w:val="20"/>
        </w:rPr>
      </w:pPr>
      <w:r>
        <w:rPr>
          <w:rFonts w:ascii="Arial Narrow" w:hAnsi="Arial Narrow"/>
          <w:sz w:val="20"/>
          <w:szCs w:val="20"/>
        </w:rPr>
        <w:t>A VET Record of industry engagement must be completed for each formal industry engagement activity conducted by VUP</w:t>
      </w:r>
    </w:p>
    <w:p w:rsidR="00FA4D3A" w:rsidRDefault="00FA4D3A" w:rsidP="00FA4D3A">
      <w:pPr>
        <w:ind w:left="-567"/>
        <w:rPr>
          <w:rFonts w:ascii="Arial Narrow" w:hAnsi="Arial Narrow"/>
          <w:sz w:val="20"/>
          <w:szCs w:val="20"/>
        </w:rPr>
      </w:pPr>
      <w:r>
        <w:rPr>
          <w:rFonts w:ascii="Arial Narrow" w:hAnsi="Arial Narrow"/>
          <w:sz w:val="20"/>
          <w:szCs w:val="20"/>
        </w:rPr>
        <w:t xml:space="preserve">Within one month of the industry engagement activity, a letter </w:t>
      </w:r>
      <w:r w:rsidR="008C3273">
        <w:rPr>
          <w:rFonts w:ascii="Arial Narrow" w:hAnsi="Arial Narrow"/>
          <w:sz w:val="20"/>
          <w:szCs w:val="20"/>
        </w:rPr>
        <w:t>must</w:t>
      </w:r>
      <w:r>
        <w:rPr>
          <w:rFonts w:ascii="Arial Narrow" w:hAnsi="Arial Narrow"/>
          <w:sz w:val="20"/>
          <w:szCs w:val="20"/>
        </w:rPr>
        <w:t xml:space="preserve"> be sent to each representative thanks them for their participation and summarising the outcomes and actions taken</w:t>
      </w:r>
      <w:r w:rsidR="008C3273">
        <w:rPr>
          <w:rFonts w:ascii="Arial Narrow" w:hAnsi="Arial Narrow"/>
          <w:sz w:val="20"/>
          <w:szCs w:val="20"/>
        </w:rPr>
        <w:t xml:space="preserve"> as a result</w:t>
      </w:r>
    </w:p>
    <w:p w:rsidR="00FA4D3A" w:rsidRPr="00BD590E" w:rsidRDefault="00FA4D3A" w:rsidP="00FA4D3A">
      <w:pPr>
        <w:ind w:left="-567"/>
        <w:rPr>
          <w:rFonts w:ascii="Arial Narrow" w:hAnsi="Arial Narrow"/>
          <w:sz w:val="20"/>
          <w:szCs w:val="20"/>
        </w:rPr>
      </w:pPr>
    </w:p>
    <w:sectPr w:rsidR="00FA4D3A" w:rsidRPr="00BD590E" w:rsidSect="00225E0D">
      <w:headerReference w:type="default" r:id="rId7"/>
      <w:footerReference w:type="default" r:id="rId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CD" w:rsidRDefault="006951CD" w:rsidP="00225E0D">
      <w:pPr>
        <w:spacing w:after="0" w:line="240" w:lineRule="auto"/>
      </w:pPr>
      <w:r>
        <w:separator/>
      </w:r>
    </w:p>
  </w:endnote>
  <w:endnote w:type="continuationSeparator" w:id="0">
    <w:p w:rsidR="006951CD" w:rsidRDefault="006951CD" w:rsidP="0022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EA" w:rsidRPr="00486ECF" w:rsidRDefault="00E830EA" w:rsidP="00E830EA">
    <w:pPr>
      <w:pStyle w:val="Footer"/>
      <w:pBdr>
        <w:top w:val="single" w:sz="4" w:space="1" w:color="auto"/>
      </w:pBdr>
      <w:tabs>
        <w:tab w:val="clear" w:pos="9026"/>
        <w:tab w:val="right" w:pos="9781"/>
      </w:tabs>
      <w:spacing w:before="120"/>
      <w:ind w:left="-851"/>
      <w:rPr>
        <w:rFonts w:ascii="Arial Narrow" w:hAnsi="Arial Narrow"/>
        <w:sz w:val="16"/>
      </w:rPr>
    </w:pPr>
    <w:r w:rsidRPr="00486ECF">
      <w:rPr>
        <w:rFonts w:ascii="Arial Narrow" w:hAnsi="Arial Narrow"/>
        <w:sz w:val="16"/>
      </w:rPr>
      <w:t>VET Industry engagement guidelines v2.0 July 2021</w:t>
    </w:r>
  </w:p>
  <w:p w:rsidR="00E830EA" w:rsidRPr="00E830EA" w:rsidRDefault="00E830EA" w:rsidP="00E830EA">
    <w:pPr>
      <w:pStyle w:val="Footer"/>
      <w:pBdr>
        <w:top w:val="single" w:sz="4" w:space="1" w:color="auto"/>
      </w:pBdr>
      <w:tabs>
        <w:tab w:val="clear" w:pos="9026"/>
        <w:tab w:val="right" w:pos="9781"/>
      </w:tabs>
      <w:spacing w:before="120"/>
      <w:ind w:left="-851"/>
      <w:rPr>
        <w:sz w:val="16"/>
      </w:rPr>
    </w:pPr>
    <w:r w:rsidRPr="00486ECF">
      <w:rPr>
        <w:rFonts w:ascii="Arial Narrow" w:hAnsi="Arial Narrow"/>
        <w:sz w:val="16"/>
      </w:rPr>
      <w:t>Victoria University, RTO Code 3113, CRICOS Provider No. 00124K (Melb) 02475D (Syd)</w:t>
    </w:r>
    <w:r w:rsidRPr="0000612F">
      <w:rPr>
        <w:sz w:val="16"/>
      </w:rPr>
      <w:tab/>
      <w:t xml:space="preserve">Page </w:t>
    </w:r>
    <w:r w:rsidRPr="0000612F">
      <w:rPr>
        <w:sz w:val="16"/>
      </w:rPr>
      <w:fldChar w:fldCharType="begin"/>
    </w:r>
    <w:r w:rsidRPr="0000612F">
      <w:rPr>
        <w:sz w:val="16"/>
      </w:rPr>
      <w:instrText xml:space="preserve"> PAGE   \* MERGEFORMAT </w:instrText>
    </w:r>
    <w:r w:rsidRPr="0000612F">
      <w:rPr>
        <w:sz w:val="16"/>
      </w:rPr>
      <w:fldChar w:fldCharType="separate"/>
    </w:r>
    <w:r w:rsidR="004767B5">
      <w:rPr>
        <w:noProof/>
        <w:sz w:val="16"/>
      </w:rPr>
      <w:t>1</w:t>
    </w:r>
    <w:r w:rsidRPr="0000612F">
      <w:rPr>
        <w:sz w:val="16"/>
      </w:rPr>
      <w:fldChar w:fldCharType="end"/>
    </w:r>
    <w:r w:rsidRPr="0000612F">
      <w:rPr>
        <w:sz w:val="16"/>
      </w:rPr>
      <w:t xml:space="preserve"> of </w:t>
    </w:r>
    <w:r w:rsidRPr="0000612F">
      <w:rPr>
        <w:sz w:val="16"/>
      </w:rPr>
      <w:fldChar w:fldCharType="begin"/>
    </w:r>
    <w:r w:rsidRPr="0000612F">
      <w:rPr>
        <w:sz w:val="16"/>
      </w:rPr>
      <w:instrText xml:space="preserve"> NUMPAGES   \* MERGEFORMAT </w:instrText>
    </w:r>
    <w:r w:rsidRPr="0000612F">
      <w:rPr>
        <w:sz w:val="16"/>
      </w:rPr>
      <w:fldChar w:fldCharType="separate"/>
    </w:r>
    <w:r w:rsidR="004767B5">
      <w:rPr>
        <w:noProof/>
        <w:sz w:val="16"/>
      </w:rPr>
      <w:t>3</w:t>
    </w:r>
    <w:r w:rsidRPr="0000612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CD" w:rsidRDefault="006951CD" w:rsidP="00225E0D">
      <w:pPr>
        <w:spacing w:after="0" w:line="240" w:lineRule="auto"/>
      </w:pPr>
      <w:r>
        <w:separator/>
      </w:r>
    </w:p>
  </w:footnote>
  <w:footnote w:type="continuationSeparator" w:id="0">
    <w:p w:rsidR="006951CD" w:rsidRDefault="006951CD" w:rsidP="0022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25"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5512"/>
    </w:tblGrid>
    <w:tr w:rsidR="00225E0D" w:rsidRPr="00231BB3" w:rsidTr="00225E0D">
      <w:trPr>
        <w:trHeight w:val="1328"/>
      </w:trPr>
      <w:tc>
        <w:tcPr>
          <w:tcW w:w="4913" w:type="dxa"/>
          <w:vAlign w:val="center"/>
        </w:tcPr>
        <w:p w:rsidR="00225E0D" w:rsidRPr="00231BB3" w:rsidRDefault="00225E0D" w:rsidP="00225E0D">
          <w:pPr>
            <w:pStyle w:val="Header"/>
            <w:spacing w:before="120" w:after="120"/>
            <w:rPr>
              <w:rFonts w:ascii="Arial Narrow" w:hAnsi="Arial Narrow"/>
              <w:b/>
              <w:sz w:val="32"/>
            </w:rPr>
          </w:pPr>
          <w:r w:rsidRPr="00231BB3">
            <w:rPr>
              <w:rFonts w:ascii="Arial Narrow" w:hAnsi="Arial Narrow"/>
              <w:b/>
              <w:sz w:val="32"/>
            </w:rPr>
            <w:t xml:space="preserve">VET </w:t>
          </w:r>
          <w:r>
            <w:rPr>
              <w:rFonts w:ascii="Arial Narrow" w:hAnsi="Arial Narrow"/>
              <w:b/>
              <w:sz w:val="32"/>
            </w:rPr>
            <w:t>Industry engagement guidelines</w:t>
          </w:r>
        </w:p>
      </w:tc>
      <w:tc>
        <w:tcPr>
          <w:tcW w:w="5512" w:type="dxa"/>
        </w:tcPr>
        <w:p w:rsidR="00225E0D" w:rsidRPr="00231BB3" w:rsidRDefault="00225E0D" w:rsidP="00225E0D">
          <w:pPr>
            <w:pStyle w:val="Header"/>
            <w:spacing w:before="120" w:after="120"/>
            <w:jc w:val="right"/>
            <w:rPr>
              <w:rFonts w:ascii="Arial Narrow" w:hAnsi="Arial Narrow"/>
              <w:b/>
              <w:sz w:val="32"/>
            </w:rPr>
          </w:pPr>
          <w:r>
            <w:rPr>
              <w:rFonts w:ascii="Arial Narrow" w:hAnsi="Arial Narrow"/>
              <w:b/>
              <w:noProof/>
              <w:sz w:val="32"/>
              <w:lang w:eastAsia="en-AU"/>
            </w:rPr>
            <w:drawing>
              <wp:inline distT="0" distB="0" distL="0" distR="0" wp14:anchorId="0A4384CF" wp14:editId="5B4AA5A1">
                <wp:extent cx="1542072" cy="71238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toria_University_Polytechnic_Logo_Master_Tag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460" cy="717642"/>
                        </a:xfrm>
                        <a:prstGeom prst="rect">
                          <a:avLst/>
                        </a:prstGeom>
                      </pic:spPr>
                    </pic:pic>
                  </a:graphicData>
                </a:graphic>
              </wp:inline>
            </w:drawing>
          </w:r>
        </w:p>
      </w:tc>
    </w:tr>
  </w:tbl>
  <w:p w:rsidR="00225E0D" w:rsidRDefault="00225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231C"/>
    <w:multiLevelType w:val="hybridMultilevel"/>
    <w:tmpl w:val="58A8821C"/>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 w15:restartNumberingAfterBreak="0">
    <w:nsid w:val="21EE6AD8"/>
    <w:multiLevelType w:val="hybridMultilevel"/>
    <w:tmpl w:val="72709AA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2D596AAC"/>
    <w:multiLevelType w:val="hybridMultilevel"/>
    <w:tmpl w:val="3A5C6CF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376A1C81"/>
    <w:multiLevelType w:val="hybridMultilevel"/>
    <w:tmpl w:val="4F68C990"/>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3A2C68CE"/>
    <w:multiLevelType w:val="hybridMultilevel"/>
    <w:tmpl w:val="FA9C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954B85"/>
    <w:multiLevelType w:val="hybridMultilevel"/>
    <w:tmpl w:val="05DAEDEE"/>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6" w15:restartNumberingAfterBreak="0">
    <w:nsid w:val="5D9A185C"/>
    <w:multiLevelType w:val="hybridMultilevel"/>
    <w:tmpl w:val="5746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FA0E63"/>
    <w:multiLevelType w:val="hybridMultilevel"/>
    <w:tmpl w:val="3B14F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8B26B4"/>
    <w:multiLevelType w:val="hybridMultilevel"/>
    <w:tmpl w:val="0428D5B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7407045C"/>
    <w:multiLevelType w:val="hybridMultilevel"/>
    <w:tmpl w:val="E5E062A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0"/>
  </w:num>
  <w:num w:numId="6">
    <w:abstractNumId w:val="5"/>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0D"/>
    <w:rsid w:val="00225E0D"/>
    <w:rsid w:val="003D0281"/>
    <w:rsid w:val="004767B5"/>
    <w:rsid w:val="00486ECF"/>
    <w:rsid w:val="00525231"/>
    <w:rsid w:val="006951CD"/>
    <w:rsid w:val="007663A1"/>
    <w:rsid w:val="0088100B"/>
    <w:rsid w:val="008C3273"/>
    <w:rsid w:val="009E026B"/>
    <w:rsid w:val="00A71610"/>
    <w:rsid w:val="00AF64C5"/>
    <w:rsid w:val="00BD590E"/>
    <w:rsid w:val="00E830EA"/>
    <w:rsid w:val="00EA0BD2"/>
    <w:rsid w:val="00FA4D3A"/>
    <w:rsid w:val="00FB5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EDFD7AF-A29D-45FC-BB36-4539EF96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86EC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E0D"/>
  </w:style>
  <w:style w:type="paragraph" w:styleId="Footer">
    <w:name w:val="footer"/>
    <w:basedOn w:val="Normal"/>
    <w:link w:val="FooterChar"/>
    <w:uiPriority w:val="99"/>
    <w:unhideWhenUsed/>
    <w:rsid w:val="00225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E0D"/>
  </w:style>
  <w:style w:type="table" w:styleId="TableGrid">
    <w:name w:val="Table Grid"/>
    <w:basedOn w:val="TableNormal"/>
    <w:uiPriority w:val="59"/>
    <w:rsid w:val="0022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0B"/>
    <w:pPr>
      <w:spacing w:after="200" w:line="276" w:lineRule="auto"/>
      <w:ind w:left="720"/>
      <w:contextualSpacing/>
    </w:pPr>
  </w:style>
  <w:style w:type="character" w:customStyle="1" w:styleId="Heading2Char">
    <w:name w:val="Heading 2 Char"/>
    <w:basedOn w:val="DefaultParagraphFont"/>
    <w:link w:val="Heading2"/>
    <w:uiPriority w:val="9"/>
    <w:rsid w:val="00486EC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Firth</dc:creator>
  <cp:keywords/>
  <dc:description/>
  <cp:lastModifiedBy>Margaret Micallef</cp:lastModifiedBy>
  <cp:revision>2</cp:revision>
  <dcterms:created xsi:type="dcterms:W3CDTF">2021-07-20T04:31:00Z</dcterms:created>
  <dcterms:modified xsi:type="dcterms:W3CDTF">2021-07-20T04:31:00Z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2021-07-01T05:54:37Z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859be5b6-390b-4d20-b8c2-7e5527e5932f</vt:lpwstr>
  </property>
  <property fmtid="{D5CDD505-2E9C-101B-9397-08002B2CF9AE}" pid="8" name="MSIP_Label_d7dc88d9-fa17-47eb-a208-3e66f59d50e5_ContentBits">
    <vt:lpwstr>0</vt:lpwstr>
  </property>
</Properties>
</file>